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523541" w14:textId="77777777" w:rsidR="00FA36DB" w:rsidRPr="00FA36DB" w:rsidRDefault="00FA36DB" w:rsidP="00FA36DB">
      <w:pPr>
        <w:spacing w:after="0" w:line="240" w:lineRule="auto"/>
        <w:rPr>
          <w:rFonts w:ascii="Times New Roman" w:eastAsia="Calibri" w:hAnsi="Times New Roman" w:cs="Times New Roman"/>
          <w:sz w:val="24"/>
          <w:szCs w:val="24"/>
          <w:lang w:val="lt-LT" w:eastAsia="lt-LT"/>
        </w:rPr>
      </w:pPr>
    </w:p>
    <w:p w14:paraId="3839A99F" w14:textId="613FF6A4" w:rsidR="00AD55FC" w:rsidRPr="00AD55FC" w:rsidRDefault="00AD55FC" w:rsidP="00AD55FC">
      <w:pPr>
        <w:spacing w:after="0"/>
        <w:jc w:val="right"/>
        <w:rPr>
          <w:rFonts w:ascii="Times New Roman" w:hAnsi="Times New Roman" w:cs="Times New Roman"/>
          <w:b/>
          <w:u w:val="single"/>
          <w:lang w:val="lt-LT"/>
        </w:rPr>
      </w:pPr>
      <w:bookmarkStart w:id="0" w:name="_Hlk202802388"/>
      <w:r w:rsidRPr="00AD55FC">
        <w:rPr>
          <w:rFonts w:ascii="Times New Roman" w:hAnsi="Times New Roman" w:cs="Times New Roman"/>
          <w:b/>
          <w:highlight w:val="yellow"/>
          <w:u w:val="single"/>
          <w:lang w:val="lt-LT"/>
        </w:rPr>
        <w:t>Priedas F1</w:t>
      </w:r>
    </w:p>
    <w:p w14:paraId="172D1D3E" w14:textId="4F2522E8" w:rsidR="00AD55FC" w:rsidRPr="00AD55FC" w:rsidRDefault="00AD55FC" w:rsidP="00AD55FC">
      <w:pPr>
        <w:spacing w:after="0"/>
        <w:jc w:val="right"/>
        <w:rPr>
          <w:rFonts w:ascii="Times New Roman" w:hAnsi="Times New Roman" w:cs="Times New Roman"/>
          <w:b/>
          <w:lang w:val="lt-LT"/>
        </w:rPr>
      </w:pPr>
      <w:r w:rsidRPr="00AD55FC">
        <w:rPr>
          <w:rFonts w:ascii="Times New Roman" w:hAnsi="Times New Roman" w:cs="Times New Roman"/>
          <w:b/>
          <w:lang w:val="lt-LT"/>
        </w:rPr>
        <w:t>Be</w:t>
      </w:r>
      <w:r>
        <w:rPr>
          <w:rFonts w:ascii="Times New Roman" w:hAnsi="Times New Roman" w:cs="Times New Roman"/>
          <w:b/>
          <w:lang w:val="lt-LT"/>
        </w:rPr>
        <w:t>ndrabučio</w:t>
      </w:r>
      <w:r w:rsidRPr="00AD55FC">
        <w:rPr>
          <w:rFonts w:ascii="Times New Roman" w:hAnsi="Times New Roman" w:cs="Times New Roman"/>
          <w:b/>
          <w:lang w:val="lt-LT"/>
        </w:rPr>
        <w:t xml:space="preserve"> baldų </w:t>
      </w:r>
      <w:r>
        <w:rPr>
          <w:rFonts w:ascii="Times New Roman" w:hAnsi="Times New Roman" w:cs="Times New Roman"/>
          <w:b/>
          <w:lang w:val="lt-LT"/>
        </w:rPr>
        <w:t xml:space="preserve">(lovų, stalų, spintų ir kt.) </w:t>
      </w:r>
      <w:r w:rsidRPr="00AD55FC">
        <w:rPr>
          <w:rFonts w:ascii="Times New Roman" w:hAnsi="Times New Roman" w:cs="Times New Roman"/>
          <w:b/>
          <w:lang w:val="lt-LT"/>
        </w:rPr>
        <w:t xml:space="preserve">tiekimo, gamybos ir montavimo aprašymai, reikalavimai. </w:t>
      </w:r>
    </w:p>
    <w:tbl>
      <w:tblPr>
        <w:tblStyle w:val="TableGrid"/>
        <w:tblW w:w="13887" w:type="dxa"/>
        <w:tblLook w:val="04A0" w:firstRow="1" w:lastRow="0" w:firstColumn="1" w:lastColumn="0" w:noHBand="0" w:noVBand="1"/>
      </w:tblPr>
      <w:tblGrid>
        <w:gridCol w:w="598"/>
        <w:gridCol w:w="1949"/>
        <w:gridCol w:w="11340"/>
      </w:tblGrid>
      <w:tr w:rsidR="00920197" w:rsidRPr="00EC608C" w14:paraId="35A9D7E7" w14:textId="77777777" w:rsidTr="00AD55FC">
        <w:trPr>
          <w:tblHeader/>
        </w:trPr>
        <w:tc>
          <w:tcPr>
            <w:tcW w:w="598" w:type="dxa"/>
          </w:tcPr>
          <w:bookmarkEnd w:id="0"/>
          <w:p w14:paraId="6553C8B1" w14:textId="77777777" w:rsidR="00D84F82" w:rsidRPr="00916001" w:rsidRDefault="00D84F82" w:rsidP="00023EE3">
            <w:pPr>
              <w:jc w:val="both"/>
              <w:rPr>
                <w:rFonts w:cstheme="minorHAnsi"/>
                <w:b/>
                <w:sz w:val="20"/>
                <w:szCs w:val="20"/>
              </w:rPr>
            </w:pPr>
            <w:r w:rsidRPr="00916001">
              <w:rPr>
                <w:rFonts w:cstheme="minorHAnsi"/>
                <w:b/>
                <w:sz w:val="20"/>
                <w:szCs w:val="20"/>
              </w:rPr>
              <w:t>Eil.</w:t>
            </w:r>
          </w:p>
          <w:p w14:paraId="5A47096A" w14:textId="77777777" w:rsidR="00D84F82" w:rsidRPr="00916001" w:rsidRDefault="00D84F82" w:rsidP="00023EE3">
            <w:pPr>
              <w:jc w:val="both"/>
              <w:rPr>
                <w:rFonts w:cstheme="minorHAnsi"/>
                <w:b/>
                <w:sz w:val="20"/>
                <w:szCs w:val="20"/>
              </w:rPr>
            </w:pPr>
            <w:r w:rsidRPr="00916001">
              <w:rPr>
                <w:rFonts w:cstheme="minorHAnsi"/>
                <w:b/>
                <w:sz w:val="20"/>
                <w:szCs w:val="20"/>
              </w:rPr>
              <w:t>Nr.</w:t>
            </w:r>
          </w:p>
        </w:tc>
        <w:tc>
          <w:tcPr>
            <w:tcW w:w="1949" w:type="dxa"/>
          </w:tcPr>
          <w:p w14:paraId="7240FC8C" w14:textId="279F7F2B" w:rsidR="00D84F82" w:rsidRPr="00916001" w:rsidRDefault="00D84F82" w:rsidP="00023EE3">
            <w:pPr>
              <w:jc w:val="both"/>
              <w:rPr>
                <w:rFonts w:cstheme="minorHAnsi"/>
                <w:b/>
                <w:sz w:val="20"/>
                <w:szCs w:val="20"/>
              </w:rPr>
            </w:pPr>
            <w:r w:rsidRPr="00916001">
              <w:rPr>
                <w:rFonts w:cstheme="minorHAnsi"/>
                <w:b/>
                <w:sz w:val="20"/>
                <w:szCs w:val="20"/>
              </w:rPr>
              <w:t>Baldo pavadinimas (kodas)</w:t>
            </w:r>
          </w:p>
        </w:tc>
        <w:tc>
          <w:tcPr>
            <w:tcW w:w="11340" w:type="dxa"/>
          </w:tcPr>
          <w:p w14:paraId="42258D48" w14:textId="77777777" w:rsidR="00D84F82" w:rsidRPr="00916001" w:rsidRDefault="00D84F82" w:rsidP="00023EE3">
            <w:pPr>
              <w:jc w:val="both"/>
              <w:rPr>
                <w:rFonts w:cstheme="minorHAnsi"/>
                <w:b/>
                <w:sz w:val="20"/>
                <w:szCs w:val="20"/>
              </w:rPr>
            </w:pPr>
            <w:r w:rsidRPr="00916001">
              <w:rPr>
                <w:rFonts w:cstheme="minorHAnsi"/>
                <w:b/>
                <w:sz w:val="20"/>
                <w:szCs w:val="20"/>
              </w:rPr>
              <w:t>Reikalaujamos baldo charakteristikos, aprašymai</w:t>
            </w:r>
          </w:p>
        </w:tc>
      </w:tr>
      <w:tr w:rsidR="00920197" w:rsidRPr="001C56A7" w14:paraId="41E9369C" w14:textId="77777777" w:rsidTr="00AD55FC">
        <w:tc>
          <w:tcPr>
            <w:tcW w:w="598" w:type="dxa"/>
          </w:tcPr>
          <w:p w14:paraId="17D03267" w14:textId="18DD5571" w:rsidR="00D84F82" w:rsidRPr="00916001" w:rsidRDefault="00D84F82" w:rsidP="00D84F82">
            <w:pPr>
              <w:jc w:val="center"/>
              <w:rPr>
                <w:rFonts w:cstheme="minorHAnsi"/>
                <w:b/>
                <w:sz w:val="20"/>
                <w:szCs w:val="20"/>
              </w:rPr>
            </w:pPr>
            <w:r w:rsidRPr="00916001">
              <w:rPr>
                <w:rFonts w:cstheme="minorHAnsi"/>
                <w:b/>
                <w:sz w:val="20"/>
                <w:szCs w:val="20"/>
              </w:rPr>
              <w:t>1</w:t>
            </w:r>
          </w:p>
        </w:tc>
        <w:tc>
          <w:tcPr>
            <w:tcW w:w="1949" w:type="dxa"/>
          </w:tcPr>
          <w:p w14:paraId="7F97F9A0" w14:textId="77777777" w:rsidR="00D84F82" w:rsidRDefault="00D84F82" w:rsidP="00023EE3">
            <w:pPr>
              <w:jc w:val="both"/>
              <w:rPr>
                <w:rFonts w:cstheme="minorHAnsi"/>
                <w:b/>
                <w:sz w:val="20"/>
                <w:szCs w:val="20"/>
              </w:rPr>
            </w:pPr>
            <w:r w:rsidRPr="00916001">
              <w:rPr>
                <w:rFonts w:cstheme="minorHAnsi"/>
                <w:b/>
                <w:sz w:val="20"/>
                <w:szCs w:val="20"/>
              </w:rPr>
              <w:t>LV-1</w:t>
            </w:r>
          </w:p>
          <w:p w14:paraId="292A664C" w14:textId="624276AE" w:rsidR="00916001" w:rsidRPr="00916001" w:rsidRDefault="00916001" w:rsidP="00023EE3">
            <w:pPr>
              <w:jc w:val="both"/>
              <w:rPr>
                <w:rFonts w:cstheme="minorHAnsi"/>
                <w:b/>
                <w:sz w:val="20"/>
                <w:szCs w:val="20"/>
              </w:rPr>
            </w:pPr>
            <w:r>
              <w:rPr>
                <w:noProof/>
              </w:rPr>
              <w:drawing>
                <wp:inline distT="0" distB="0" distL="0" distR="0" wp14:anchorId="2ACFE2F4" wp14:editId="0898D764">
                  <wp:extent cx="1047750" cy="620433"/>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077715" cy="638177"/>
                          </a:xfrm>
                          <a:prstGeom prst="rect">
                            <a:avLst/>
                          </a:prstGeom>
                        </pic:spPr>
                      </pic:pic>
                    </a:graphicData>
                  </a:graphic>
                </wp:inline>
              </w:drawing>
            </w:r>
          </w:p>
        </w:tc>
        <w:tc>
          <w:tcPr>
            <w:tcW w:w="11340" w:type="dxa"/>
          </w:tcPr>
          <w:p w14:paraId="684087A5" w14:textId="77777777" w:rsidR="00D84F82" w:rsidRPr="00916001" w:rsidRDefault="00D84F82" w:rsidP="000D4BA9">
            <w:pPr>
              <w:jc w:val="both"/>
              <w:rPr>
                <w:rFonts w:cstheme="minorHAnsi"/>
                <w:b/>
                <w:sz w:val="20"/>
                <w:szCs w:val="20"/>
              </w:rPr>
            </w:pPr>
            <w:r w:rsidRPr="00916001">
              <w:rPr>
                <w:rFonts w:cstheme="minorHAnsi"/>
                <w:b/>
                <w:sz w:val="20"/>
                <w:szCs w:val="20"/>
              </w:rPr>
              <w:t>Viengulė lova su čiužiniu</w:t>
            </w:r>
          </w:p>
          <w:p w14:paraId="7A6A0931" w14:textId="4C747B62" w:rsidR="00D84F82" w:rsidRDefault="00916001" w:rsidP="000D4BA9">
            <w:pPr>
              <w:jc w:val="both"/>
              <w:rPr>
                <w:rFonts w:cstheme="minorHAnsi"/>
                <w:bCs/>
                <w:sz w:val="20"/>
                <w:szCs w:val="20"/>
              </w:rPr>
            </w:pPr>
            <w:r w:rsidRPr="00916001">
              <w:rPr>
                <w:rFonts w:cstheme="minorHAnsi"/>
                <w:bCs/>
                <w:sz w:val="20"/>
                <w:szCs w:val="20"/>
              </w:rPr>
              <w:t xml:space="preserve">   Lovos bendri matmenys </w:t>
            </w:r>
            <w:r>
              <w:rPr>
                <w:rFonts w:cstheme="minorHAnsi"/>
                <w:bCs/>
                <w:sz w:val="20"/>
                <w:szCs w:val="20"/>
              </w:rPr>
              <w:t>–</w:t>
            </w:r>
            <w:r w:rsidRPr="00916001">
              <w:rPr>
                <w:rFonts w:cstheme="minorHAnsi"/>
                <w:bCs/>
                <w:sz w:val="20"/>
                <w:szCs w:val="20"/>
              </w:rPr>
              <w:t xml:space="preserve"> </w:t>
            </w:r>
            <w:r>
              <w:rPr>
                <w:rFonts w:cstheme="minorHAnsi"/>
                <w:bCs/>
                <w:sz w:val="20"/>
                <w:szCs w:val="20"/>
              </w:rPr>
              <w:t>ilgis 2040, plotis (gylis) 940, aukštis 670 mm.</w:t>
            </w:r>
            <w:r>
              <w:rPr>
                <w:bCs/>
                <w:sz w:val="20"/>
                <w:szCs w:val="20"/>
              </w:rPr>
              <w:t xml:space="preserve"> Bend</w:t>
            </w:r>
            <w:r w:rsidRPr="005E63BF">
              <w:rPr>
                <w:bCs/>
                <w:sz w:val="20"/>
                <w:szCs w:val="20"/>
              </w:rPr>
              <w:t xml:space="preserve">ri matmenys nuo duotųjų gali skirtis +/- </w:t>
            </w:r>
            <w:r>
              <w:rPr>
                <w:bCs/>
                <w:sz w:val="20"/>
                <w:szCs w:val="20"/>
              </w:rPr>
              <w:t>20</w:t>
            </w:r>
            <w:r w:rsidRPr="005E63BF">
              <w:rPr>
                <w:bCs/>
                <w:sz w:val="20"/>
                <w:szCs w:val="20"/>
              </w:rPr>
              <w:t xml:space="preserve"> mm.</w:t>
            </w:r>
          </w:p>
          <w:p w14:paraId="261F2813" w14:textId="0841BFF7" w:rsidR="00916001" w:rsidRPr="002C61CE" w:rsidRDefault="00916001" w:rsidP="000D4BA9">
            <w:pPr>
              <w:jc w:val="both"/>
              <w:rPr>
                <w:rFonts w:cstheme="minorHAnsi"/>
                <w:bCs/>
                <w:sz w:val="20"/>
                <w:szCs w:val="20"/>
              </w:rPr>
            </w:pPr>
            <w:r>
              <w:rPr>
                <w:rFonts w:cstheme="minorHAnsi"/>
                <w:bCs/>
                <w:sz w:val="20"/>
                <w:szCs w:val="20"/>
              </w:rPr>
              <w:t xml:space="preserve">   Lovos korpusas gaminamas iš </w:t>
            </w:r>
            <w:r w:rsidR="00282E54" w:rsidRPr="00282E54">
              <w:rPr>
                <w:rFonts w:cstheme="minorHAnsi"/>
                <w:bCs/>
                <w:sz w:val="20"/>
                <w:szCs w:val="20"/>
                <w:u w:val="single"/>
              </w:rPr>
              <w:t xml:space="preserve">vienspalvės </w:t>
            </w:r>
            <w:r w:rsidRPr="00282E54">
              <w:rPr>
                <w:rFonts w:cstheme="minorHAnsi"/>
                <w:bCs/>
                <w:sz w:val="20"/>
                <w:szCs w:val="20"/>
                <w:u w:val="single"/>
              </w:rPr>
              <w:t>p</w:t>
            </w:r>
            <w:r w:rsidRPr="000D4BA9">
              <w:rPr>
                <w:rFonts w:cstheme="minorHAnsi"/>
                <w:bCs/>
                <w:sz w:val="20"/>
                <w:szCs w:val="20"/>
                <w:u w:val="single"/>
              </w:rPr>
              <w:t>ilkai rusvos spalvos</w:t>
            </w:r>
            <w:r>
              <w:rPr>
                <w:rFonts w:cstheme="minorHAnsi"/>
                <w:bCs/>
                <w:sz w:val="20"/>
                <w:szCs w:val="20"/>
              </w:rPr>
              <w:t xml:space="preserve"> </w:t>
            </w:r>
            <w:r w:rsidR="003D3CD2" w:rsidRPr="007A3778">
              <w:rPr>
                <w:sz w:val="20"/>
                <w:szCs w:val="20"/>
              </w:rPr>
              <w:t xml:space="preserve">iš abiejų pusių </w:t>
            </w:r>
            <w:r>
              <w:rPr>
                <w:rFonts w:cstheme="minorHAnsi"/>
                <w:bCs/>
                <w:sz w:val="20"/>
                <w:szCs w:val="20"/>
              </w:rPr>
              <w:t xml:space="preserve">laminuotų medžio </w:t>
            </w:r>
            <w:r w:rsidR="003D3CD2">
              <w:rPr>
                <w:rFonts w:cstheme="minorHAnsi"/>
                <w:bCs/>
                <w:sz w:val="20"/>
                <w:szCs w:val="20"/>
              </w:rPr>
              <w:t xml:space="preserve">drožlių </w:t>
            </w:r>
            <w:r>
              <w:rPr>
                <w:rFonts w:cstheme="minorHAnsi"/>
                <w:bCs/>
                <w:sz w:val="20"/>
                <w:szCs w:val="20"/>
              </w:rPr>
              <w:t>plokščių (toliau LMDP), šio atspalvio</w:t>
            </w:r>
            <w:r w:rsidR="000D4BA9">
              <w:rPr>
                <w:rFonts w:cstheme="minorHAnsi"/>
                <w:bCs/>
                <w:sz w:val="20"/>
                <w:szCs w:val="20"/>
              </w:rPr>
              <w:t>/paviršiaus</w:t>
            </w:r>
            <w:r>
              <w:rPr>
                <w:rFonts w:cstheme="minorHAnsi"/>
                <w:bCs/>
                <w:sz w:val="20"/>
                <w:szCs w:val="20"/>
              </w:rPr>
              <w:t xml:space="preserve"> analogas</w:t>
            </w:r>
            <w:r w:rsidR="000D4BA9">
              <w:rPr>
                <w:rFonts w:cstheme="minorHAnsi"/>
                <w:bCs/>
                <w:sz w:val="20"/>
                <w:szCs w:val="20"/>
              </w:rPr>
              <w:t xml:space="preserve"> -</w:t>
            </w:r>
            <w:r>
              <w:rPr>
                <w:rFonts w:cstheme="minorHAnsi"/>
                <w:bCs/>
                <w:sz w:val="20"/>
                <w:szCs w:val="20"/>
              </w:rPr>
              <w:t xml:space="preserve"> </w:t>
            </w:r>
            <w:proofErr w:type="spellStart"/>
            <w:r>
              <w:rPr>
                <w:rFonts w:cstheme="minorHAnsi"/>
                <w:bCs/>
                <w:sz w:val="20"/>
                <w:szCs w:val="20"/>
              </w:rPr>
              <w:t>Pfleiderer</w:t>
            </w:r>
            <w:proofErr w:type="spellEnd"/>
            <w:r>
              <w:rPr>
                <w:rFonts w:cstheme="minorHAnsi"/>
                <w:bCs/>
                <w:sz w:val="20"/>
                <w:szCs w:val="20"/>
              </w:rPr>
              <w:t xml:space="preserve"> U16002-VV </w:t>
            </w:r>
            <w:r w:rsidR="000D4BA9">
              <w:rPr>
                <w:rFonts w:cstheme="minorHAnsi"/>
                <w:bCs/>
                <w:sz w:val="20"/>
                <w:szCs w:val="20"/>
              </w:rPr>
              <w:t>(</w:t>
            </w:r>
            <w:proofErr w:type="spellStart"/>
            <w:r w:rsidR="000D4BA9">
              <w:rPr>
                <w:rFonts w:cstheme="minorHAnsi"/>
                <w:bCs/>
                <w:sz w:val="20"/>
                <w:szCs w:val="20"/>
              </w:rPr>
              <w:t>Congo</w:t>
            </w:r>
            <w:proofErr w:type="spellEnd"/>
            <w:r w:rsidR="000D4BA9">
              <w:rPr>
                <w:rFonts w:cstheme="minorHAnsi"/>
                <w:bCs/>
                <w:sz w:val="20"/>
                <w:szCs w:val="20"/>
              </w:rPr>
              <w:t xml:space="preserve">) ar </w:t>
            </w:r>
            <w:proofErr w:type="spellStart"/>
            <w:r w:rsidR="000D4BA9">
              <w:rPr>
                <w:rFonts w:cstheme="minorHAnsi"/>
                <w:bCs/>
                <w:sz w:val="20"/>
                <w:szCs w:val="20"/>
              </w:rPr>
              <w:t>Egger</w:t>
            </w:r>
            <w:proofErr w:type="spellEnd"/>
            <w:r w:rsidR="000D4BA9">
              <w:rPr>
                <w:rFonts w:cstheme="minorHAnsi"/>
                <w:bCs/>
                <w:sz w:val="20"/>
                <w:szCs w:val="20"/>
              </w:rPr>
              <w:t xml:space="preserve"> U727-ST9 (Stone </w:t>
            </w:r>
            <w:proofErr w:type="spellStart"/>
            <w:r w:rsidR="000D4BA9">
              <w:rPr>
                <w:rFonts w:cstheme="minorHAnsi"/>
                <w:bCs/>
                <w:sz w:val="20"/>
                <w:szCs w:val="20"/>
              </w:rPr>
              <w:t>Grey</w:t>
            </w:r>
            <w:proofErr w:type="spellEnd"/>
            <w:r w:rsidR="000D4BA9">
              <w:rPr>
                <w:rFonts w:cstheme="minorHAnsi"/>
                <w:bCs/>
                <w:sz w:val="20"/>
                <w:szCs w:val="20"/>
              </w:rPr>
              <w:t xml:space="preserve">) LMDP plokštės (ar kitos </w:t>
            </w:r>
            <w:r w:rsidR="002945AE">
              <w:rPr>
                <w:rFonts w:cstheme="minorHAnsi"/>
                <w:bCs/>
                <w:sz w:val="20"/>
                <w:szCs w:val="20"/>
              </w:rPr>
              <w:t>analogiškų</w:t>
            </w:r>
            <w:r w:rsidR="000D4BA9">
              <w:rPr>
                <w:rFonts w:cstheme="minorHAnsi"/>
                <w:bCs/>
                <w:sz w:val="20"/>
                <w:szCs w:val="20"/>
              </w:rPr>
              <w:t xml:space="preserve"> atspalvių/paviršių plokštės), naudojamų LMDP minimalūs storiai nurodyti perkančiosios organizacijos (toliau – PO) skelbiamuose baldo brėžiniuose.</w:t>
            </w:r>
            <w:r w:rsidR="005B6E9C">
              <w:rPr>
                <w:rFonts w:cstheme="minorHAnsi"/>
                <w:bCs/>
                <w:sz w:val="20"/>
                <w:szCs w:val="20"/>
              </w:rPr>
              <w:t xml:space="preserve"> </w:t>
            </w:r>
            <w:r w:rsidR="00282E54">
              <w:rPr>
                <w:rFonts w:cstheme="minorHAnsi"/>
                <w:bCs/>
                <w:sz w:val="20"/>
                <w:szCs w:val="20"/>
              </w:rPr>
              <w:t xml:space="preserve">Matomi, dėvimi LMDP </w:t>
            </w:r>
            <w:r w:rsidR="00282E54" w:rsidRPr="007A3778">
              <w:rPr>
                <w:sz w:val="20"/>
                <w:szCs w:val="20"/>
              </w:rPr>
              <w:t xml:space="preserve">kraštai laminuojami su </w:t>
            </w:r>
            <w:r w:rsidR="00282E54">
              <w:rPr>
                <w:rFonts w:cstheme="minorHAnsi"/>
                <w:sz w:val="20"/>
                <w:szCs w:val="20"/>
              </w:rPr>
              <w:t>≥</w:t>
            </w:r>
            <w:r w:rsidR="00282E54" w:rsidRPr="007A3778">
              <w:rPr>
                <w:sz w:val="20"/>
                <w:szCs w:val="20"/>
              </w:rPr>
              <w:t>2 mm storio ABS/PVC briauna</w:t>
            </w:r>
            <w:r w:rsidR="00282E54">
              <w:rPr>
                <w:sz w:val="20"/>
                <w:szCs w:val="20"/>
              </w:rPr>
              <w:t xml:space="preserve">, nematomi - </w:t>
            </w:r>
            <w:r w:rsidR="00282E54">
              <w:rPr>
                <w:rFonts w:ascii="Calibri" w:hAnsi="Calibri" w:cs="Calibri"/>
                <w:sz w:val="20"/>
                <w:szCs w:val="20"/>
              </w:rPr>
              <w:t>≥</w:t>
            </w:r>
            <w:r w:rsidR="00282E54">
              <w:rPr>
                <w:sz w:val="20"/>
                <w:szCs w:val="20"/>
              </w:rPr>
              <w:t>0,4 mm briauna, jų spalvos – atitinkančios LMDP laminato spalvas. L</w:t>
            </w:r>
            <w:r w:rsidR="005B6E9C">
              <w:rPr>
                <w:rFonts w:cstheme="minorHAnsi"/>
                <w:bCs/>
                <w:sz w:val="20"/>
                <w:szCs w:val="20"/>
              </w:rPr>
              <w:t xml:space="preserve">ova turi būti su </w:t>
            </w:r>
            <w:r w:rsidR="00282E54">
              <w:rPr>
                <w:rFonts w:cstheme="minorHAnsi"/>
                <w:bCs/>
                <w:sz w:val="20"/>
                <w:szCs w:val="20"/>
              </w:rPr>
              <w:t xml:space="preserve">čiužiniu bei </w:t>
            </w:r>
            <w:r w:rsidR="005B6E9C">
              <w:rPr>
                <w:rFonts w:cstheme="minorHAnsi"/>
                <w:bCs/>
                <w:sz w:val="20"/>
                <w:szCs w:val="20"/>
              </w:rPr>
              <w:t>patalynės dėže</w:t>
            </w:r>
            <w:r w:rsidR="00282E54">
              <w:rPr>
                <w:rFonts w:cstheme="minorHAnsi"/>
                <w:bCs/>
                <w:sz w:val="20"/>
                <w:szCs w:val="20"/>
              </w:rPr>
              <w:t>.</w:t>
            </w:r>
          </w:p>
          <w:p w14:paraId="44990303" w14:textId="3B3C1E43" w:rsidR="005B6E9C" w:rsidRDefault="000D4BA9" w:rsidP="000D4BA9">
            <w:pPr>
              <w:jc w:val="both"/>
              <w:rPr>
                <w:rFonts w:cstheme="minorHAnsi"/>
                <w:sz w:val="20"/>
                <w:szCs w:val="20"/>
              </w:rPr>
            </w:pPr>
            <w:r>
              <w:rPr>
                <w:rFonts w:cstheme="minorHAnsi"/>
                <w:bCs/>
                <w:sz w:val="20"/>
                <w:szCs w:val="20"/>
              </w:rPr>
              <w:t xml:space="preserve">   Lovos čiužinys turi būti rėminis</w:t>
            </w:r>
            <w:r w:rsidR="003F6B89">
              <w:rPr>
                <w:rFonts w:cstheme="minorHAnsi"/>
                <w:bCs/>
                <w:sz w:val="20"/>
                <w:szCs w:val="20"/>
              </w:rPr>
              <w:t xml:space="preserve"> (</w:t>
            </w:r>
            <w:r w:rsidR="00515CAA">
              <w:rPr>
                <w:rFonts w:cstheme="minorHAnsi"/>
                <w:bCs/>
                <w:sz w:val="20"/>
                <w:szCs w:val="20"/>
              </w:rPr>
              <w:t xml:space="preserve">kartu su </w:t>
            </w:r>
            <w:r w:rsidR="003F6B89">
              <w:rPr>
                <w:rFonts w:cstheme="minorHAnsi"/>
                <w:bCs/>
                <w:sz w:val="20"/>
                <w:szCs w:val="20"/>
              </w:rPr>
              <w:t>mediniu konstrukciniu rėmu)</w:t>
            </w:r>
            <w:r>
              <w:rPr>
                <w:rFonts w:cstheme="minorHAnsi"/>
                <w:bCs/>
                <w:sz w:val="20"/>
                <w:szCs w:val="20"/>
              </w:rPr>
              <w:t xml:space="preserve">, spyruoklinis, ne mažesnių nei 2000x900 mm gabaritų, ≥160 mm </w:t>
            </w:r>
            <w:r w:rsidR="00515CAA">
              <w:rPr>
                <w:rFonts w:cstheme="minorHAnsi"/>
                <w:bCs/>
                <w:sz w:val="20"/>
                <w:szCs w:val="20"/>
              </w:rPr>
              <w:t xml:space="preserve">bendro </w:t>
            </w:r>
            <w:r>
              <w:rPr>
                <w:rFonts w:cstheme="minorHAnsi"/>
                <w:bCs/>
                <w:sz w:val="20"/>
                <w:szCs w:val="20"/>
              </w:rPr>
              <w:t>storio, aptrauktas pilkos spalvos melanžinio tipo</w:t>
            </w:r>
            <w:r w:rsidR="001C56A7">
              <w:rPr>
                <w:rFonts w:cstheme="minorHAnsi"/>
                <w:bCs/>
                <w:sz w:val="20"/>
                <w:szCs w:val="20"/>
              </w:rPr>
              <w:t xml:space="preserve"> (</w:t>
            </w:r>
            <w:r w:rsidR="001703AE">
              <w:rPr>
                <w:rFonts w:cstheme="minorHAnsi"/>
                <w:bCs/>
                <w:sz w:val="20"/>
                <w:szCs w:val="20"/>
              </w:rPr>
              <w:t>išaustas dvispalviais</w:t>
            </w:r>
            <w:r w:rsidR="00515CAA">
              <w:rPr>
                <w:rFonts w:cstheme="minorHAnsi"/>
                <w:bCs/>
                <w:sz w:val="20"/>
                <w:szCs w:val="20"/>
              </w:rPr>
              <w:t>/</w:t>
            </w:r>
            <w:r w:rsidR="001703AE">
              <w:rPr>
                <w:rFonts w:cstheme="minorHAnsi"/>
                <w:bCs/>
                <w:sz w:val="20"/>
                <w:szCs w:val="20"/>
              </w:rPr>
              <w:t xml:space="preserve">daugiaspalviais siūlais) </w:t>
            </w:r>
            <w:r>
              <w:rPr>
                <w:rFonts w:cstheme="minorHAnsi"/>
                <w:bCs/>
                <w:sz w:val="20"/>
                <w:szCs w:val="20"/>
              </w:rPr>
              <w:t>gobelenu (pilk</w:t>
            </w:r>
            <w:r w:rsidR="001703AE">
              <w:rPr>
                <w:rFonts w:cstheme="minorHAnsi"/>
                <w:bCs/>
                <w:sz w:val="20"/>
                <w:szCs w:val="20"/>
              </w:rPr>
              <w:t xml:space="preserve">os atspalvis – artimas, </w:t>
            </w:r>
            <w:r w:rsidR="001703AE" w:rsidRPr="003F6B89">
              <w:rPr>
                <w:rFonts w:cstheme="minorHAnsi"/>
                <w:bCs/>
                <w:sz w:val="20"/>
                <w:szCs w:val="20"/>
              </w:rPr>
              <w:t>ne šviesesnis nei RAL-7046, NCS S 5502-B spalvoms/-</w:t>
            </w:r>
            <w:proofErr w:type="spellStart"/>
            <w:r w:rsidR="001703AE" w:rsidRPr="003F6B89">
              <w:rPr>
                <w:rFonts w:cstheme="minorHAnsi"/>
                <w:bCs/>
                <w:sz w:val="20"/>
                <w:szCs w:val="20"/>
              </w:rPr>
              <w:t>os</w:t>
            </w:r>
            <w:proofErr w:type="spellEnd"/>
            <w:r w:rsidR="001703AE" w:rsidRPr="003F6B89">
              <w:rPr>
                <w:rFonts w:cstheme="minorHAnsi"/>
                <w:bCs/>
                <w:sz w:val="20"/>
                <w:szCs w:val="20"/>
              </w:rPr>
              <w:t>).</w:t>
            </w:r>
            <w:r w:rsidR="003F6B89" w:rsidRPr="003F6B89">
              <w:rPr>
                <w:rFonts w:cstheme="minorHAnsi"/>
                <w:bCs/>
                <w:sz w:val="20"/>
                <w:szCs w:val="20"/>
              </w:rPr>
              <w:t xml:space="preserve"> </w:t>
            </w:r>
            <w:r w:rsidR="003F6B89">
              <w:rPr>
                <w:rFonts w:cstheme="minorHAnsi"/>
                <w:bCs/>
                <w:sz w:val="20"/>
                <w:szCs w:val="20"/>
              </w:rPr>
              <w:t>Čiužinio g</w:t>
            </w:r>
            <w:r w:rsidR="003F6B89" w:rsidRPr="003F6B89">
              <w:rPr>
                <w:rFonts w:cstheme="minorHAnsi"/>
                <w:bCs/>
                <w:sz w:val="20"/>
                <w:szCs w:val="20"/>
              </w:rPr>
              <w:t>obeleno</w:t>
            </w:r>
            <w:r w:rsidR="003F6B89" w:rsidRPr="003F6B89">
              <w:rPr>
                <w:rFonts w:cstheme="minorHAnsi"/>
                <w:sz w:val="20"/>
                <w:szCs w:val="20"/>
              </w:rPr>
              <w:t xml:space="preserve"> paviršinis tankis </w:t>
            </w:r>
            <w:r w:rsidR="003F6B89">
              <w:rPr>
                <w:rFonts w:cstheme="minorHAnsi"/>
                <w:sz w:val="20"/>
                <w:szCs w:val="20"/>
              </w:rPr>
              <w:t>turi būti ≥</w:t>
            </w:r>
            <w:r w:rsidR="003F6B89" w:rsidRPr="003F6B89">
              <w:rPr>
                <w:rFonts w:cstheme="minorHAnsi"/>
                <w:sz w:val="20"/>
                <w:szCs w:val="20"/>
              </w:rPr>
              <w:t>3</w:t>
            </w:r>
            <w:r w:rsidR="003F6B89">
              <w:rPr>
                <w:rFonts w:cstheme="minorHAnsi"/>
                <w:sz w:val="20"/>
                <w:szCs w:val="20"/>
              </w:rPr>
              <w:t>0</w:t>
            </w:r>
            <w:r w:rsidR="003F6B89" w:rsidRPr="003F6B89">
              <w:rPr>
                <w:rFonts w:cstheme="minorHAnsi"/>
                <w:sz w:val="20"/>
                <w:szCs w:val="20"/>
              </w:rPr>
              <w:t>0 g/m2</w:t>
            </w:r>
            <w:r w:rsidR="003F6B89">
              <w:rPr>
                <w:rFonts w:cstheme="minorHAnsi"/>
                <w:sz w:val="20"/>
                <w:szCs w:val="20"/>
              </w:rPr>
              <w:t>,</w:t>
            </w:r>
            <w:r w:rsidR="003F6B89" w:rsidRPr="003F6B89">
              <w:rPr>
                <w:rFonts w:cstheme="minorHAnsi"/>
                <w:sz w:val="20"/>
                <w:szCs w:val="20"/>
              </w:rPr>
              <w:t xml:space="preserve"> atsparumas dilinimui </w:t>
            </w:r>
            <w:r w:rsidR="003F6B89">
              <w:rPr>
                <w:rFonts w:cstheme="minorHAnsi"/>
                <w:sz w:val="20"/>
                <w:szCs w:val="20"/>
              </w:rPr>
              <w:t>≥3</w:t>
            </w:r>
            <w:r w:rsidR="003F6B89" w:rsidRPr="003F6B89">
              <w:rPr>
                <w:rFonts w:cstheme="minorHAnsi"/>
                <w:sz w:val="20"/>
                <w:szCs w:val="20"/>
              </w:rPr>
              <w:t xml:space="preserve">0'000 sūkių (pagal </w:t>
            </w:r>
            <w:proofErr w:type="spellStart"/>
            <w:r w:rsidR="003F6B89" w:rsidRPr="003F6B89">
              <w:rPr>
                <w:rFonts w:cstheme="minorHAnsi"/>
                <w:sz w:val="20"/>
                <w:szCs w:val="20"/>
              </w:rPr>
              <w:t>Martendeil‘o</w:t>
            </w:r>
            <w:proofErr w:type="spellEnd"/>
            <w:r w:rsidR="003F6B89" w:rsidRPr="003F6B89">
              <w:rPr>
                <w:rFonts w:cstheme="minorHAnsi"/>
                <w:sz w:val="20"/>
                <w:szCs w:val="20"/>
              </w:rPr>
              <w:t xml:space="preserve"> metodą - UNI EN ISO 12947-2 arba lygiavertį standartą), atsparumas pumpuravimuisi </w:t>
            </w:r>
            <w:r w:rsidR="003F6B89">
              <w:rPr>
                <w:rFonts w:cstheme="minorHAnsi"/>
                <w:sz w:val="20"/>
                <w:szCs w:val="20"/>
              </w:rPr>
              <w:t>≥</w:t>
            </w:r>
            <w:r w:rsidR="003F6B89" w:rsidRPr="003F6B89">
              <w:rPr>
                <w:rFonts w:cstheme="minorHAnsi"/>
                <w:sz w:val="20"/>
                <w:szCs w:val="20"/>
              </w:rPr>
              <w:t xml:space="preserve">4 (1-5 skalėje) – pagal EN ISO 12945 arba lygiavertį standartą. </w:t>
            </w:r>
            <w:r w:rsidR="003F6B89">
              <w:rPr>
                <w:rFonts w:cstheme="minorHAnsi"/>
                <w:sz w:val="20"/>
                <w:szCs w:val="20"/>
              </w:rPr>
              <w:t xml:space="preserve">Čiužinio paminkštinimas – elastinio </w:t>
            </w:r>
            <w:r w:rsidR="003F6B89" w:rsidRPr="003F6B89">
              <w:rPr>
                <w:rFonts w:cstheme="minorHAnsi"/>
                <w:sz w:val="20"/>
                <w:szCs w:val="20"/>
              </w:rPr>
              <w:t xml:space="preserve">tipo </w:t>
            </w:r>
            <w:r w:rsidR="00515CAA">
              <w:rPr>
                <w:rFonts w:cstheme="minorHAnsi"/>
                <w:sz w:val="20"/>
                <w:szCs w:val="20"/>
              </w:rPr>
              <w:t xml:space="preserve">ventiliuojamu </w:t>
            </w:r>
            <w:r w:rsidR="003F6B89" w:rsidRPr="003F6B89">
              <w:rPr>
                <w:rFonts w:cstheme="minorHAnsi"/>
                <w:sz w:val="20"/>
                <w:szCs w:val="20"/>
              </w:rPr>
              <w:t>porolonu</w:t>
            </w:r>
            <w:r w:rsidR="00515CAA">
              <w:rPr>
                <w:rFonts w:cstheme="minorHAnsi"/>
                <w:sz w:val="20"/>
                <w:szCs w:val="20"/>
              </w:rPr>
              <w:t xml:space="preserve"> (poliuretanu)</w:t>
            </w:r>
            <w:r w:rsidR="003F6B89" w:rsidRPr="003F6B89">
              <w:rPr>
                <w:rFonts w:cstheme="minorHAnsi"/>
                <w:sz w:val="20"/>
                <w:szCs w:val="20"/>
              </w:rPr>
              <w:t>, kurio tankio klasifikacija priskiriama ne mažesnei nei 33-38 kg/m3 tankio grupei</w:t>
            </w:r>
            <w:r w:rsidR="00515CAA">
              <w:rPr>
                <w:rFonts w:cstheme="minorHAnsi"/>
                <w:sz w:val="20"/>
                <w:szCs w:val="20"/>
              </w:rPr>
              <w:t xml:space="preserve">, čiužinio konstrukcija turi būti pritaikyta ≥110 kg svorio žmogui. Čiužinio </w:t>
            </w:r>
            <w:r w:rsidR="005833AB">
              <w:rPr>
                <w:rFonts w:cstheme="minorHAnsi"/>
                <w:sz w:val="20"/>
                <w:szCs w:val="20"/>
              </w:rPr>
              <w:t xml:space="preserve">vidinės </w:t>
            </w:r>
            <w:r w:rsidR="00515CAA">
              <w:rPr>
                <w:rFonts w:cstheme="minorHAnsi"/>
                <w:sz w:val="20"/>
                <w:szCs w:val="20"/>
              </w:rPr>
              <w:t xml:space="preserve">spyruoklės – </w:t>
            </w:r>
            <w:r w:rsidR="00C37BBC">
              <w:rPr>
                <w:rFonts w:cstheme="minorHAnsi"/>
                <w:sz w:val="20"/>
                <w:szCs w:val="20"/>
              </w:rPr>
              <w:t>plieninės (viršuje ir apačioje tarpusavyje surištos, apjungtos spyruokliuojančiomis plieninėmis vielomis, žr. spyruoklių konstrukcijos iliustraciją)</w:t>
            </w:r>
            <w:r w:rsidR="00515CAA">
              <w:rPr>
                <w:rFonts w:cstheme="minorHAnsi"/>
                <w:sz w:val="20"/>
                <w:szCs w:val="20"/>
              </w:rPr>
              <w:t xml:space="preserve">, čiužinio kraštai - pritaikyti sėdėti žmogui. Čiužinio gobelenas turi būti dailiai, lygiai apsiūtas bei pritvirtintas prie pagrindo/rėmo, taisyklingos (neiškreivintos, neišlinkusios, nesuplonėjančios/nepastorėjančios), vienodos formos, siuvimo siūlės turi būti lygios dailios, visur vienodos išvaizdos, </w:t>
            </w:r>
            <w:r w:rsidR="0057337C">
              <w:rPr>
                <w:rFonts w:cstheme="minorHAnsi"/>
                <w:sz w:val="20"/>
                <w:szCs w:val="20"/>
              </w:rPr>
              <w:t>p</w:t>
            </w:r>
            <w:r w:rsidR="0057337C" w:rsidRPr="0057337C">
              <w:rPr>
                <w:rFonts w:cstheme="minorHAnsi"/>
                <w:sz w:val="20"/>
                <w:szCs w:val="20"/>
              </w:rPr>
              <w:t>o žmogaus atsisėdimo (sėdėjimo)</w:t>
            </w:r>
            <w:r w:rsidR="0057337C">
              <w:rPr>
                <w:rFonts w:cstheme="minorHAnsi"/>
                <w:sz w:val="20"/>
                <w:szCs w:val="20"/>
              </w:rPr>
              <w:t xml:space="preserve">, </w:t>
            </w:r>
            <w:r w:rsidR="003D3CD2">
              <w:rPr>
                <w:rFonts w:cstheme="minorHAnsi"/>
                <w:sz w:val="20"/>
                <w:szCs w:val="20"/>
              </w:rPr>
              <w:t>atsigulimo (</w:t>
            </w:r>
            <w:r w:rsidR="0057337C">
              <w:rPr>
                <w:rFonts w:cstheme="minorHAnsi"/>
                <w:sz w:val="20"/>
                <w:szCs w:val="20"/>
              </w:rPr>
              <w:t>gulėjimo</w:t>
            </w:r>
            <w:r w:rsidR="003D3CD2">
              <w:rPr>
                <w:rFonts w:cstheme="minorHAnsi"/>
                <w:sz w:val="20"/>
                <w:szCs w:val="20"/>
              </w:rPr>
              <w:t>)</w:t>
            </w:r>
            <w:r w:rsidR="0057337C" w:rsidRPr="0057337C">
              <w:rPr>
                <w:rFonts w:cstheme="minorHAnsi"/>
                <w:sz w:val="20"/>
                <w:szCs w:val="20"/>
              </w:rPr>
              <w:t xml:space="preserve"> porolonas ir jo apdailinis aptraukalas (gobelenas) turi atsistatyti į </w:t>
            </w:r>
            <w:r w:rsidR="003D3CD2">
              <w:rPr>
                <w:rFonts w:cstheme="minorHAnsi"/>
                <w:sz w:val="20"/>
                <w:szCs w:val="20"/>
              </w:rPr>
              <w:t xml:space="preserve">čiužinio </w:t>
            </w:r>
            <w:r w:rsidR="0057337C" w:rsidRPr="0057337C">
              <w:rPr>
                <w:rFonts w:cstheme="minorHAnsi"/>
                <w:sz w:val="20"/>
                <w:szCs w:val="20"/>
              </w:rPr>
              <w:t xml:space="preserve">pradinių formų poziciją, turi būti be liekamųjų audinio susiraukšlėjimų ar susibangavimų, be pirminių </w:t>
            </w:r>
            <w:r w:rsidR="0057337C">
              <w:rPr>
                <w:rFonts w:cstheme="minorHAnsi"/>
                <w:sz w:val="20"/>
                <w:szCs w:val="20"/>
              </w:rPr>
              <w:t xml:space="preserve">čiužinio </w:t>
            </w:r>
            <w:r w:rsidR="0057337C" w:rsidRPr="0057337C">
              <w:rPr>
                <w:rFonts w:cstheme="minorHAnsi"/>
                <w:sz w:val="20"/>
                <w:szCs w:val="20"/>
              </w:rPr>
              <w:t>formų pakitimų.</w:t>
            </w:r>
            <w:r w:rsidR="0057337C">
              <w:rPr>
                <w:rFonts w:cstheme="minorHAnsi"/>
                <w:sz w:val="20"/>
                <w:szCs w:val="20"/>
              </w:rPr>
              <w:t xml:space="preserve"> Čiužinys specialių mechanizmų pagalba turi būti patogiai vartotojui pakeliamas</w:t>
            </w:r>
            <w:r w:rsidR="003D3CD2">
              <w:rPr>
                <w:rFonts w:cstheme="minorHAnsi"/>
                <w:sz w:val="20"/>
                <w:szCs w:val="20"/>
              </w:rPr>
              <w:t xml:space="preserve"> ir nuleidžiamas (atidaromas ir uždaromas)</w:t>
            </w:r>
            <w:r w:rsidR="00D250F6">
              <w:rPr>
                <w:rFonts w:cstheme="minorHAnsi"/>
                <w:sz w:val="20"/>
                <w:szCs w:val="20"/>
              </w:rPr>
              <w:t>, -</w:t>
            </w:r>
            <w:r w:rsidR="0057337C">
              <w:rPr>
                <w:rFonts w:cstheme="minorHAnsi"/>
                <w:sz w:val="20"/>
                <w:szCs w:val="20"/>
              </w:rPr>
              <w:t xml:space="preserve"> priėjimui, patekimui į lovos apačioje įrengtas patalynės laikymo dėžes</w:t>
            </w:r>
            <w:r w:rsidR="003D3CD2">
              <w:rPr>
                <w:rFonts w:cstheme="minorHAnsi"/>
                <w:sz w:val="20"/>
                <w:szCs w:val="20"/>
              </w:rPr>
              <w:t xml:space="preserve">, turi </w:t>
            </w:r>
            <w:r w:rsidR="00E86399">
              <w:rPr>
                <w:rFonts w:cstheme="minorHAnsi"/>
                <w:sz w:val="20"/>
                <w:szCs w:val="20"/>
              </w:rPr>
              <w:t xml:space="preserve">savaime </w:t>
            </w:r>
            <w:r w:rsidR="003D3CD2">
              <w:rPr>
                <w:rFonts w:cstheme="minorHAnsi"/>
                <w:sz w:val="20"/>
                <w:szCs w:val="20"/>
              </w:rPr>
              <w:t xml:space="preserve">fiksuotis pakeltoje padėtyje, čiužinio pakėlimas bei nuleidimas turi </w:t>
            </w:r>
            <w:r w:rsidR="00E86399">
              <w:rPr>
                <w:rFonts w:cstheme="minorHAnsi"/>
                <w:sz w:val="20"/>
                <w:szCs w:val="20"/>
              </w:rPr>
              <w:t xml:space="preserve">būti </w:t>
            </w:r>
            <w:r w:rsidR="003D3CD2">
              <w:rPr>
                <w:rFonts w:cstheme="minorHAnsi"/>
                <w:sz w:val="20"/>
                <w:szCs w:val="20"/>
              </w:rPr>
              <w:t>įmanomas</w:t>
            </w:r>
            <w:r w:rsidR="00E86399">
              <w:rPr>
                <w:rFonts w:cstheme="minorHAnsi"/>
                <w:sz w:val="20"/>
                <w:szCs w:val="20"/>
              </w:rPr>
              <w:t xml:space="preserve"> (</w:t>
            </w:r>
            <w:r w:rsidR="003D3CD2">
              <w:rPr>
                <w:rFonts w:cstheme="minorHAnsi"/>
                <w:sz w:val="20"/>
                <w:szCs w:val="20"/>
              </w:rPr>
              <w:t xml:space="preserve">turi </w:t>
            </w:r>
            <w:r w:rsidR="00E86399">
              <w:rPr>
                <w:rFonts w:cstheme="minorHAnsi"/>
                <w:sz w:val="20"/>
                <w:szCs w:val="20"/>
              </w:rPr>
              <w:t>būti pritaikytas)</w:t>
            </w:r>
            <w:r w:rsidR="003D3CD2">
              <w:rPr>
                <w:rFonts w:cstheme="minorHAnsi"/>
                <w:sz w:val="20"/>
                <w:szCs w:val="20"/>
              </w:rPr>
              <w:t xml:space="preserve"> 50-100 kg svorio žmogaus fizin</w:t>
            </w:r>
            <w:r w:rsidR="00E86399">
              <w:rPr>
                <w:rFonts w:cstheme="minorHAnsi"/>
                <w:sz w:val="20"/>
                <w:szCs w:val="20"/>
              </w:rPr>
              <w:t>ėms</w:t>
            </w:r>
            <w:r w:rsidR="003D3CD2">
              <w:rPr>
                <w:rFonts w:cstheme="minorHAnsi"/>
                <w:sz w:val="20"/>
                <w:szCs w:val="20"/>
              </w:rPr>
              <w:t xml:space="preserve"> galimyb</w:t>
            </w:r>
            <w:r w:rsidR="00E86399">
              <w:rPr>
                <w:rFonts w:cstheme="minorHAnsi"/>
                <w:sz w:val="20"/>
                <w:szCs w:val="20"/>
              </w:rPr>
              <w:t>ėm</w:t>
            </w:r>
            <w:r w:rsidR="003D3CD2">
              <w:rPr>
                <w:rFonts w:cstheme="minorHAnsi"/>
                <w:sz w:val="20"/>
                <w:szCs w:val="20"/>
              </w:rPr>
              <w:t>s</w:t>
            </w:r>
            <w:r w:rsidR="0057337C">
              <w:rPr>
                <w:rFonts w:cstheme="minorHAnsi"/>
                <w:sz w:val="20"/>
                <w:szCs w:val="20"/>
              </w:rPr>
              <w:t xml:space="preserve">. </w:t>
            </w:r>
            <w:r w:rsidR="00E86399">
              <w:rPr>
                <w:rFonts w:cstheme="minorHAnsi"/>
                <w:sz w:val="20"/>
                <w:szCs w:val="20"/>
              </w:rPr>
              <w:t>Vidinės l</w:t>
            </w:r>
            <w:r w:rsidR="003D3CD2">
              <w:rPr>
                <w:rFonts w:cstheme="minorHAnsi"/>
                <w:sz w:val="20"/>
                <w:szCs w:val="20"/>
              </w:rPr>
              <w:t>ovos p</w:t>
            </w:r>
            <w:r w:rsidR="0057337C">
              <w:rPr>
                <w:rFonts w:cstheme="minorHAnsi"/>
                <w:sz w:val="20"/>
                <w:szCs w:val="20"/>
              </w:rPr>
              <w:t>atalynės dėž</w:t>
            </w:r>
            <w:r w:rsidR="00D250F6">
              <w:rPr>
                <w:rFonts w:cstheme="minorHAnsi"/>
                <w:sz w:val="20"/>
                <w:szCs w:val="20"/>
              </w:rPr>
              <w:t xml:space="preserve">ės </w:t>
            </w:r>
            <w:r w:rsidR="00E86399">
              <w:rPr>
                <w:rFonts w:cstheme="minorHAnsi"/>
                <w:sz w:val="20"/>
                <w:szCs w:val="20"/>
              </w:rPr>
              <w:t xml:space="preserve">(lovos viduje, pakėlus lovos čiužinį) </w:t>
            </w:r>
            <w:r w:rsidR="003D3CD2">
              <w:rPr>
                <w:rFonts w:cstheme="minorHAnsi"/>
                <w:sz w:val="20"/>
                <w:szCs w:val="20"/>
              </w:rPr>
              <w:t>turi būti</w:t>
            </w:r>
            <w:r w:rsidR="00D250F6">
              <w:rPr>
                <w:rFonts w:cstheme="minorHAnsi"/>
                <w:sz w:val="20"/>
                <w:szCs w:val="20"/>
              </w:rPr>
              <w:t xml:space="preserve"> </w:t>
            </w:r>
            <w:r w:rsidR="00E86399">
              <w:rPr>
                <w:rFonts w:cstheme="minorHAnsi"/>
                <w:sz w:val="20"/>
                <w:szCs w:val="20"/>
              </w:rPr>
              <w:t xml:space="preserve">- </w:t>
            </w:r>
            <w:r w:rsidR="00D250F6">
              <w:rPr>
                <w:rFonts w:cstheme="minorHAnsi"/>
                <w:sz w:val="20"/>
                <w:szCs w:val="20"/>
              </w:rPr>
              <w:t xml:space="preserve">dvi, jų </w:t>
            </w:r>
            <w:r w:rsidR="0057337C">
              <w:rPr>
                <w:rFonts w:cstheme="minorHAnsi"/>
                <w:sz w:val="20"/>
                <w:szCs w:val="20"/>
              </w:rPr>
              <w:t>dugno plokštės – lygių</w:t>
            </w:r>
            <w:r w:rsidR="00D250F6">
              <w:rPr>
                <w:rFonts w:cstheme="minorHAnsi"/>
                <w:sz w:val="20"/>
                <w:szCs w:val="20"/>
              </w:rPr>
              <w:t xml:space="preserve">, </w:t>
            </w:r>
            <w:r w:rsidR="0057337C">
              <w:rPr>
                <w:rFonts w:cstheme="minorHAnsi"/>
                <w:sz w:val="20"/>
                <w:szCs w:val="20"/>
              </w:rPr>
              <w:t>švelnių paviršių</w:t>
            </w:r>
            <w:r w:rsidR="00D250F6">
              <w:rPr>
                <w:rFonts w:cstheme="minorHAnsi"/>
                <w:sz w:val="20"/>
                <w:szCs w:val="20"/>
              </w:rPr>
              <w:t>, ≥3-</w:t>
            </w:r>
            <w:r w:rsidR="00183566">
              <w:rPr>
                <w:rFonts w:cstheme="minorHAnsi"/>
                <w:sz w:val="20"/>
                <w:szCs w:val="20"/>
              </w:rPr>
              <w:t>18</w:t>
            </w:r>
            <w:r w:rsidR="00D250F6">
              <w:rPr>
                <w:rFonts w:cstheme="minorHAnsi"/>
                <w:sz w:val="20"/>
                <w:szCs w:val="20"/>
              </w:rPr>
              <w:t xml:space="preserve"> mm storio </w:t>
            </w:r>
            <w:proofErr w:type="spellStart"/>
            <w:r w:rsidR="00E86399">
              <w:rPr>
                <w:rFonts w:cstheme="minorHAnsi"/>
                <w:sz w:val="20"/>
                <w:szCs w:val="20"/>
              </w:rPr>
              <w:t>plokštinių</w:t>
            </w:r>
            <w:proofErr w:type="spellEnd"/>
            <w:r w:rsidR="00E86399">
              <w:rPr>
                <w:rFonts w:cstheme="minorHAnsi"/>
                <w:sz w:val="20"/>
                <w:szCs w:val="20"/>
              </w:rPr>
              <w:t xml:space="preserve"> </w:t>
            </w:r>
            <w:r w:rsidR="00D250F6">
              <w:rPr>
                <w:rFonts w:cstheme="minorHAnsi"/>
                <w:sz w:val="20"/>
                <w:szCs w:val="20"/>
              </w:rPr>
              <w:t xml:space="preserve">medžio produktų, šonai – </w:t>
            </w:r>
            <w:r w:rsidR="00E86399">
              <w:rPr>
                <w:rFonts w:cstheme="minorHAnsi"/>
                <w:sz w:val="20"/>
                <w:szCs w:val="20"/>
              </w:rPr>
              <w:t xml:space="preserve">tos pačios </w:t>
            </w:r>
            <w:r w:rsidR="00D250F6">
              <w:rPr>
                <w:rFonts w:cstheme="minorHAnsi"/>
                <w:sz w:val="20"/>
                <w:szCs w:val="20"/>
              </w:rPr>
              <w:t xml:space="preserve">LMDP, pakėlimo mechanizmai – atskiruose skyriuose </w:t>
            </w:r>
            <w:r w:rsidR="001C56A7">
              <w:rPr>
                <w:rFonts w:cstheme="minorHAnsi"/>
                <w:sz w:val="20"/>
                <w:szCs w:val="20"/>
              </w:rPr>
              <w:t xml:space="preserve">(ne platesniuose nei 100-120 mm) </w:t>
            </w:r>
            <w:r w:rsidR="00D250F6">
              <w:rPr>
                <w:rFonts w:cstheme="minorHAnsi"/>
                <w:sz w:val="20"/>
                <w:szCs w:val="20"/>
              </w:rPr>
              <w:t xml:space="preserve">nuo patalynės laikymo skyrių. </w:t>
            </w:r>
            <w:r w:rsidR="003D3CD2">
              <w:rPr>
                <w:rFonts w:cstheme="minorHAnsi"/>
                <w:sz w:val="20"/>
                <w:szCs w:val="20"/>
              </w:rPr>
              <w:t>Patalynės dėžėse negali būti jokių aštrių ar išsikišusių detalių, varžtų ir pan. (nuo kurių galima užsigauti žmog</w:t>
            </w:r>
            <w:r w:rsidR="00282E54">
              <w:rPr>
                <w:rFonts w:cstheme="minorHAnsi"/>
                <w:sz w:val="20"/>
                <w:szCs w:val="20"/>
              </w:rPr>
              <w:t>ui</w:t>
            </w:r>
            <w:r w:rsidR="003D3CD2">
              <w:rPr>
                <w:rFonts w:cstheme="minorHAnsi"/>
                <w:sz w:val="20"/>
                <w:szCs w:val="20"/>
              </w:rPr>
              <w:t xml:space="preserve"> pirštus, rankas ar gali užsikabinti, </w:t>
            </w:r>
            <w:r w:rsidR="00282E54">
              <w:rPr>
                <w:rFonts w:cstheme="minorHAnsi"/>
                <w:sz w:val="20"/>
                <w:szCs w:val="20"/>
              </w:rPr>
              <w:t xml:space="preserve">o </w:t>
            </w:r>
            <w:r w:rsidR="003D3CD2">
              <w:rPr>
                <w:rFonts w:cstheme="minorHAnsi"/>
                <w:sz w:val="20"/>
                <w:szCs w:val="20"/>
              </w:rPr>
              <w:t xml:space="preserve">užsikabinus suplyšti patalynė). </w:t>
            </w:r>
            <w:r w:rsidR="00282E54">
              <w:rPr>
                <w:rFonts w:cstheme="minorHAnsi"/>
                <w:sz w:val="20"/>
                <w:szCs w:val="20"/>
              </w:rPr>
              <w:t>Pateikiama v</w:t>
            </w:r>
            <w:r w:rsidR="00D250F6">
              <w:rPr>
                <w:rFonts w:cstheme="minorHAnsi"/>
                <w:sz w:val="20"/>
                <w:szCs w:val="20"/>
              </w:rPr>
              <w:t>idinės lovos konstrukcijos iliustra</w:t>
            </w:r>
            <w:r w:rsidR="003D3CD2">
              <w:rPr>
                <w:rFonts w:cstheme="minorHAnsi"/>
                <w:sz w:val="20"/>
                <w:szCs w:val="20"/>
              </w:rPr>
              <w:t>cija</w:t>
            </w:r>
            <w:r w:rsidR="00D250F6">
              <w:rPr>
                <w:rFonts w:cstheme="minorHAnsi"/>
                <w:sz w:val="20"/>
                <w:szCs w:val="20"/>
              </w:rPr>
              <w:t>:</w:t>
            </w:r>
          </w:p>
          <w:p w14:paraId="60110D94" w14:textId="33E501B7" w:rsidR="00D250F6" w:rsidRDefault="00D250F6" w:rsidP="000D4BA9">
            <w:pPr>
              <w:jc w:val="both"/>
              <w:rPr>
                <w:rFonts w:cstheme="minorHAnsi"/>
                <w:sz w:val="20"/>
                <w:szCs w:val="20"/>
              </w:rPr>
            </w:pPr>
            <w:r w:rsidRPr="00D250F6">
              <w:rPr>
                <w:rFonts w:cstheme="minorHAnsi"/>
                <w:noProof/>
                <w:sz w:val="20"/>
                <w:szCs w:val="20"/>
              </w:rPr>
              <w:drawing>
                <wp:inline distT="0" distB="0" distL="0" distR="0" wp14:anchorId="737FA125" wp14:editId="364ED518">
                  <wp:extent cx="4054475" cy="1588431"/>
                  <wp:effectExtent l="0" t="0" r="317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066620" cy="1593189"/>
                          </a:xfrm>
                          <a:prstGeom prst="rect">
                            <a:avLst/>
                          </a:prstGeom>
                        </pic:spPr>
                      </pic:pic>
                    </a:graphicData>
                  </a:graphic>
                </wp:inline>
              </w:drawing>
            </w:r>
          </w:p>
          <w:p w14:paraId="63784A8E" w14:textId="6F99286D" w:rsidR="00916001" w:rsidRDefault="00282E54" w:rsidP="000D4BA9">
            <w:pPr>
              <w:jc w:val="both"/>
              <w:rPr>
                <w:bCs/>
                <w:sz w:val="20"/>
                <w:szCs w:val="20"/>
              </w:rPr>
            </w:pPr>
            <w:r>
              <w:rPr>
                <w:rFonts w:cstheme="minorHAnsi"/>
                <w:bCs/>
                <w:sz w:val="20"/>
                <w:szCs w:val="20"/>
              </w:rPr>
              <w:lastRenderedPageBreak/>
              <w:t xml:space="preserve">   Lovos atraminės LMDP detalės</w:t>
            </w:r>
            <w:r w:rsidR="00183566">
              <w:rPr>
                <w:rFonts w:cstheme="minorHAnsi"/>
                <w:bCs/>
                <w:sz w:val="20"/>
                <w:szCs w:val="20"/>
              </w:rPr>
              <w:t xml:space="preserve"> (kuriomis lova remiama į patalpos grindis)</w:t>
            </w:r>
            <w:r>
              <w:rPr>
                <w:rFonts w:cstheme="minorHAnsi"/>
                <w:bCs/>
                <w:sz w:val="20"/>
                <w:szCs w:val="20"/>
              </w:rPr>
              <w:t xml:space="preserve"> turi būti su </w:t>
            </w:r>
            <w:r w:rsidR="00183566">
              <w:rPr>
                <w:rFonts w:cstheme="minorHAnsi"/>
                <w:bCs/>
                <w:sz w:val="20"/>
                <w:szCs w:val="20"/>
              </w:rPr>
              <w:t xml:space="preserve">prisukamomis </w:t>
            </w:r>
            <w:r>
              <w:rPr>
                <w:rFonts w:cstheme="minorHAnsi"/>
                <w:bCs/>
                <w:sz w:val="20"/>
                <w:szCs w:val="20"/>
              </w:rPr>
              <w:t xml:space="preserve">pakėlimo-išlyginimo plastikinėmis </w:t>
            </w:r>
            <w:r w:rsidR="00183566">
              <w:rPr>
                <w:rFonts w:cstheme="minorHAnsi"/>
                <w:bCs/>
                <w:sz w:val="20"/>
                <w:szCs w:val="20"/>
              </w:rPr>
              <w:t xml:space="preserve">3-5 mm storio (aukščio) </w:t>
            </w:r>
            <w:r>
              <w:rPr>
                <w:rFonts w:cstheme="minorHAnsi"/>
                <w:bCs/>
                <w:sz w:val="20"/>
                <w:szCs w:val="20"/>
              </w:rPr>
              <w:t>atramomis</w:t>
            </w:r>
            <w:r w:rsidR="00183566">
              <w:rPr>
                <w:rFonts w:cstheme="minorHAnsi"/>
                <w:bCs/>
                <w:sz w:val="20"/>
                <w:szCs w:val="20"/>
              </w:rPr>
              <w:t xml:space="preserve"> (plokštelėmis), jų išdėstymo tankis turi būti pakankamas, kuris garantuotų lovos konstrukcijos stabilumą ir pastovumą. Visa l</w:t>
            </w:r>
            <w:r w:rsidR="00916001">
              <w:rPr>
                <w:bCs/>
                <w:sz w:val="20"/>
                <w:szCs w:val="20"/>
              </w:rPr>
              <w:t>ovos</w:t>
            </w:r>
            <w:r w:rsidR="00916001" w:rsidRPr="005E63BF">
              <w:rPr>
                <w:bCs/>
                <w:sz w:val="20"/>
                <w:szCs w:val="20"/>
              </w:rPr>
              <w:t xml:space="preserve"> </w:t>
            </w:r>
            <w:r w:rsidR="005B6E9C">
              <w:rPr>
                <w:bCs/>
                <w:sz w:val="20"/>
                <w:szCs w:val="20"/>
              </w:rPr>
              <w:t xml:space="preserve">ir jos sudėtinių dalių </w:t>
            </w:r>
            <w:r w:rsidR="00916001" w:rsidRPr="005E63BF">
              <w:rPr>
                <w:bCs/>
                <w:sz w:val="20"/>
                <w:szCs w:val="20"/>
              </w:rPr>
              <w:t>konstrukcija turi būti stabili, tvirta</w:t>
            </w:r>
            <w:r w:rsidR="00183566">
              <w:rPr>
                <w:bCs/>
                <w:sz w:val="20"/>
                <w:szCs w:val="20"/>
              </w:rPr>
              <w:t>, turi neišlinkti, nepersikreipti, neatsikabinti, nekeisti pirminių gaminio matmenų ir konstrukcinių padėčių</w:t>
            </w:r>
            <w:r w:rsidR="00916001">
              <w:rPr>
                <w:bCs/>
                <w:sz w:val="20"/>
                <w:szCs w:val="20"/>
              </w:rPr>
              <w:t>.</w:t>
            </w:r>
            <w:r w:rsidR="00E86399">
              <w:rPr>
                <w:bCs/>
                <w:sz w:val="20"/>
                <w:szCs w:val="20"/>
              </w:rPr>
              <w:t xml:space="preserve"> Lovos čiužinio pakėlimo/nuleidimo (ir savaiminio laikymosi pakeltoje pozicijoje) funkcija turi išlikti visą garantinį laikotarpį.</w:t>
            </w:r>
          </w:p>
          <w:p w14:paraId="61B0D2EF" w14:textId="61897330" w:rsidR="00C37BBC" w:rsidRDefault="00C37BBC" w:rsidP="000D4BA9">
            <w:pPr>
              <w:jc w:val="both"/>
              <w:rPr>
                <w:bCs/>
                <w:sz w:val="20"/>
                <w:szCs w:val="20"/>
              </w:rPr>
            </w:pPr>
            <w:r>
              <w:rPr>
                <w:bCs/>
                <w:sz w:val="20"/>
                <w:szCs w:val="20"/>
              </w:rPr>
              <w:t xml:space="preserve">   Čiužinio spyruoklių konstrukcijos iliustracijos:</w:t>
            </w:r>
          </w:p>
          <w:p w14:paraId="1E0B1839" w14:textId="116FF525" w:rsidR="00C37BBC" w:rsidRPr="005833AB" w:rsidRDefault="00C37BBC" w:rsidP="000D4BA9">
            <w:pPr>
              <w:jc w:val="both"/>
              <w:rPr>
                <w:bCs/>
                <w:sz w:val="20"/>
                <w:szCs w:val="20"/>
              </w:rPr>
            </w:pPr>
            <w:r>
              <w:rPr>
                <w:bCs/>
                <w:sz w:val="20"/>
                <w:szCs w:val="20"/>
              </w:rPr>
              <w:t xml:space="preserve">   </w:t>
            </w:r>
            <w:r w:rsidRPr="00C37BBC">
              <w:rPr>
                <w:bCs/>
                <w:noProof/>
                <w:sz w:val="20"/>
                <w:szCs w:val="20"/>
              </w:rPr>
              <w:drawing>
                <wp:inline distT="0" distB="0" distL="0" distR="0" wp14:anchorId="112BD0F2" wp14:editId="74FD12CE">
                  <wp:extent cx="1615044" cy="1461188"/>
                  <wp:effectExtent l="0" t="0" r="4445"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630827" cy="1475468"/>
                          </a:xfrm>
                          <a:prstGeom prst="rect">
                            <a:avLst/>
                          </a:prstGeom>
                        </pic:spPr>
                      </pic:pic>
                    </a:graphicData>
                  </a:graphic>
                </wp:inline>
              </w:drawing>
            </w:r>
            <w:r>
              <w:rPr>
                <w:bCs/>
                <w:sz w:val="20"/>
                <w:szCs w:val="20"/>
              </w:rPr>
              <w:t xml:space="preserve">  </w:t>
            </w:r>
            <w:r w:rsidRPr="00C37BBC">
              <w:rPr>
                <w:bCs/>
                <w:noProof/>
                <w:sz w:val="20"/>
                <w:szCs w:val="20"/>
              </w:rPr>
              <w:drawing>
                <wp:inline distT="0" distB="0" distL="0" distR="0" wp14:anchorId="0F1C446B" wp14:editId="7BFD2B78">
                  <wp:extent cx="2212579" cy="1477435"/>
                  <wp:effectExtent l="0" t="0" r="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233954" cy="1491708"/>
                          </a:xfrm>
                          <a:prstGeom prst="rect">
                            <a:avLst/>
                          </a:prstGeom>
                        </pic:spPr>
                      </pic:pic>
                    </a:graphicData>
                  </a:graphic>
                </wp:inline>
              </w:drawing>
            </w:r>
          </w:p>
          <w:p w14:paraId="5AA33305" w14:textId="5315C248" w:rsidR="00916001" w:rsidRPr="00916001" w:rsidRDefault="00183566" w:rsidP="000D4BA9">
            <w:pPr>
              <w:jc w:val="both"/>
              <w:rPr>
                <w:rFonts w:cstheme="minorHAnsi"/>
                <w:bCs/>
                <w:sz w:val="20"/>
                <w:szCs w:val="20"/>
              </w:rPr>
            </w:pPr>
            <w:r>
              <w:rPr>
                <w:rFonts w:cstheme="minorHAnsi"/>
                <w:bCs/>
                <w:sz w:val="20"/>
                <w:szCs w:val="20"/>
              </w:rPr>
              <w:t xml:space="preserve">   Pusė nurodyto </w:t>
            </w:r>
            <w:r w:rsidR="0090608B">
              <w:rPr>
                <w:rFonts w:cstheme="minorHAnsi"/>
                <w:bCs/>
                <w:sz w:val="20"/>
                <w:szCs w:val="20"/>
              </w:rPr>
              <w:t xml:space="preserve">šio baldų </w:t>
            </w:r>
            <w:r>
              <w:rPr>
                <w:rFonts w:cstheme="minorHAnsi"/>
                <w:bCs/>
                <w:sz w:val="20"/>
                <w:szCs w:val="20"/>
              </w:rPr>
              <w:t>kiekio turi būti gaminama dešininiu, kita pusė – kairiniu išpildymu</w:t>
            </w:r>
            <w:r w:rsidR="005A52AE">
              <w:rPr>
                <w:rFonts w:cstheme="minorHAnsi"/>
                <w:bCs/>
                <w:sz w:val="20"/>
                <w:szCs w:val="20"/>
              </w:rPr>
              <w:t xml:space="preserve"> (žr. pagal baldų išdėstymo planą).</w:t>
            </w:r>
            <w:r w:rsidR="00665E81">
              <w:rPr>
                <w:rFonts w:cstheme="minorHAnsi"/>
                <w:bCs/>
                <w:sz w:val="20"/>
                <w:szCs w:val="20"/>
              </w:rPr>
              <w:t xml:space="preserve"> Tai papildomai tikslinama pradedant baldų užsakymo vykdymą ir gamybą, po patalpų apsimatavimo, derinama su užsakovo atstovu.</w:t>
            </w:r>
          </w:p>
        </w:tc>
      </w:tr>
      <w:tr w:rsidR="00920197" w:rsidRPr="001C56A7" w14:paraId="58177D87" w14:textId="77777777" w:rsidTr="00AD55FC">
        <w:tc>
          <w:tcPr>
            <w:tcW w:w="598" w:type="dxa"/>
          </w:tcPr>
          <w:p w14:paraId="7AE20EF7" w14:textId="227C88AD" w:rsidR="00D84F82" w:rsidRPr="00916001" w:rsidRDefault="00D84F82" w:rsidP="00D84F82">
            <w:pPr>
              <w:jc w:val="center"/>
              <w:rPr>
                <w:rFonts w:cstheme="minorHAnsi"/>
                <w:b/>
                <w:sz w:val="20"/>
                <w:szCs w:val="20"/>
              </w:rPr>
            </w:pPr>
            <w:r w:rsidRPr="00916001">
              <w:rPr>
                <w:rFonts w:cstheme="minorHAnsi"/>
                <w:b/>
                <w:sz w:val="20"/>
                <w:szCs w:val="20"/>
              </w:rPr>
              <w:lastRenderedPageBreak/>
              <w:t>2</w:t>
            </w:r>
          </w:p>
        </w:tc>
        <w:tc>
          <w:tcPr>
            <w:tcW w:w="1949" w:type="dxa"/>
          </w:tcPr>
          <w:p w14:paraId="0AF9C5B6" w14:textId="2CA871B2" w:rsidR="00D84F82" w:rsidRDefault="00183566" w:rsidP="00023EE3">
            <w:pPr>
              <w:jc w:val="both"/>
              <w:rPr>
                <w:rFonts w:cstheme="minorHAnsi"/>
                <w:b/>
                <w:sz w:val="20"/>
                <w:szCs w:val="20"/>
              </w:rPr>
            </w:pPr>
            <w:r>
              <w:rPr>
                <w:rFonts w:cstheme="minorHAnsi"/>
                <w:b/>
                <w:sz w:val="20"/>
                <w:szCs w:val="20"/>
              </w:rPr>
              <w:t>ST-1</w:t>
            </w:r>
            <w:r w:rsidR="00AD55FC">
              <w:rPr>
                <w:rFonts w:cstheme="minorHAnsi"/>
                <w:b/>
                <w:sz w:val="20"/>
                <w:szCs w:val="20"/>
              </w:rPr>
              <w:t>B</w:t>
            </w:r>
          </w:p>
          <w:p w14:paraId="4D65241F" w14:textId="0CFD5F92" w:rsidR="00CE76D6" w:rsidRPr="00916001" w:rsidRDefault="00CE76D6" w:rsidP="00023EE3">
            <w:pPr>
              <w:jc w:val="both"/>
              <w:rPr>
                <w:rFonts w:cstheme="minorHAnsi"/>
                <w:b/>
                <w:sz w:val="20"/>
                <w:szCs w:val="20"/>
              </w:rPr>
            </w:pPr>
            <w:r>
              <w:rPr>
                <w:noProof/>
              </w:rPr>
              <w:drawing>
                <wp:inline distT="0" distB="0" distL="0" distR="0" wp14:anchorId="6F4819D6" wp14:editId="52D73A5B">
                  <wp:extent cx="1070919" cy="734698"/>
                  <wp:effectExtent l="0" t="0" r="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084806" cy="744225"/>
                          </a:xfrm>
                          <a:prstGeom prst="rect">
                            <a:avLst/>
                          </a:prstGeom>
                        </pic:spPr>
                      </pic:pic>
                    </a:graphicData>
                  </a:graphic>
                </wp:inline>
              </w:drawing>
            </w:r>
          </w:p>
        </w:tc>
        <w:tc>
          <w:tcPr>
            <w:tcW w:w="11340" w:type="dxa"/>
          </w:tcPr>
          <w:p w14:paraId="27B96F89" w14:textId="77777777" w:rsidR="00D84F82" w:rsidRDefault="00183566" w:rsidP="00916001">
            <w:pPr>
              <w:rPr>
                <w:rFonts w:cstheme="minorHAnsi"/>
                <w:b/>
                <w:sz w:val="20"/>
                <w:szCs w:val="20"/>
              </w:rPr>
            </w:pPr>
            <w:r>
              <w:rPr>
                <w:rFonts w:cstheme="minorHAnsi"/>
                <w:b/>
                <w:sz w:val="20"/>
                <w:szCs w:val="20"/>
              </w:rPr>
              <w:t>Darbo stalas</w:t>
            </w:r>
          </w:p>
          <w:p w14:paraId="1A0776C4" w14:textId="660C3C86" w:rsidR="00183566" w:rsidRDefault="00183566" w:rsidP="00183566">
            <w:pPr>
              <w:jc w:val="both"/>
              <w:rPr>
                <w:rFonts w:cstheme="minorHAnsi"/>
                <w:bCs/>
                <w:sz w:val="20"/>
                <w:szCs w:val="20"/>
              </w:rPr>
            </w:pPr>
            <w:r w:rsidRPr="00916001">
              <w:rPr>
                <w:rFonts w:cstheme="minorHAnsi"/>
                <w:bCs/>
                <w:sz w:val="20"/>
                <w:szCs w:val="20"/>
              </w:rPr>
              <w:t xml:space="preserve">   </w:t>
            </w:r>
            <w:r>
              <w:rPr>
                <w:rFonts w:cstheme="minorHAnsi"/>
                <w:bCs/>
                <w:sz w:val="20"/>
                <w:szCs w:val="20"/>
              </w:rPr>
              <w:t>Stalo</w:t>
            </w:r>
            <w:r w:rsidRPr="00916001">
              <w:rPr>
                <w:rFonts w:cstheme="minorHAnsi"/>
                <w:bCs/>
                <w:sz w:val="20"/>
                <w:szCs w:val="20"/>
              </w:rPr>
              <w:t xml:space="preserve"> bendri matmenys </w:t>
            </w:r>
            <w:r>
              <w:rPr>
                <w:rFonts w:cstheme="minorHAnsi"/>
                <w:bCs/>
                <w:sz w:val="20"/>
                <w:szCs w:val="20"/>
              </w:rPr>
              <w:t>–</w:t>
            </w:r>
            <w:r w:rsidRPr="00916001">
              <w:rPr>
                <w:rFonts w:cstheme="minorHAnsi"/>
                <w:bCs/>
                <w:sz w:val="20"/>
                <w:szCs w:val="20"/>
              </w:rPr>
              <w:t xml:space="preserve"> </w:t>
            </w:r>
            <w:r>
              <w:rPr>
                <w:rFonts w:cstheme="minorHAnsi"/>
                <w:bCs/>
                <w:sz w:val="20"/>
                <w:szCs w:val="20"/>
              </w:rPr>
              <w:t>ilgis 1050, plotis (gylis) 600, aukštis 750 mm.</w:t>
            </w:r>
            <w:r>
              <w:rPr>
                <w:bCs/>
                <w:sz w:val="20"/>
                <w:szCs w:val="20"/>
              </w:rPr>
              <w:t xml:space="preserve"> Bend</w:t>
            </w:r>
            <w:r w:rsidRPr="005E63BF">
              <w:rPr>
                <w:bCs/>
                <w:sz w:val="20"/>
                <w:szCs w:val="20"/>
              </w:rPr>
              <w:t xml:space="preserve">ri matmenys nuo duotųjų gali skirtis +/- </w:t>
            </w:r>
            <w:r w:rsidR="00E86399">
              <w:rPr>
                <w:bCs/>
                <w:sz w:val="20"/>
                <w:szCs w:val="20"/>
              </w:rPr>
              <w:t>1</w:t>
            </w:r>
            <w:r>
              <w:rPr>
                <w:bCs/>
                <w:sz w:val="20"/>
                <w:szCs w:val="20"/>
              </w:rPr>
              <w:t>0</w:t>
            </w:r>
            <w:r w:rsidRPr="005E63BF">
              <w:rPr>
                <w:bCs/>
                <w:sz w:val="20"/>
                <w:szCs w:val="20"/>
              </w:rPr>
              <w:t xml:space="preserve"> mm.</w:t>
            </w:r>
          </w:p>
          <w:p w14:paraId="3B81D224" w14:textId="3425EBB3" w:rsidR="00CE76D6" w:rsidRDefault="00183566" w:rsidP="00183566">
            <w:pPr>
              <w:jc w:val="both"/>
              <w:rPr>
                <w:rFonts w:cstheme="minorHAnsi"/>
                <w:bCs/>
                <w:sz w:val="20"/>
                <w:szCs w:val="20"/>
              </w:rPr>
            </w:pPr>
            <w:r>
              <w:rPr>
                <w:rFonts w:cstheme="minorHAnsi"/>
                <w:bCs/>
                <w:sz w:val="20"/>
                <w:szCs w:val="20"/>
              </w:rPr>
              <w:t xml:space="preserve">   </w:t>
            </w:r>
            <w:r w:rsidR="00E86399">
              <w:rPr>
                <w:rFonts w:cstheme="minorHAnsi"/>
                <w:bCs/>
                <w:sz w:val="20"/>
                <w:szCs w:val="20"/>
              </w:rPr>
              <w:t>Stalo</w:t>
            </w:r>
            <w:r>
              <w:rPr>
                <w:rFonts w:cstheme="minorHAnsi"/>
                <w:bCs/>
                <w:sz w:val="20"/>
                <w:szCs w:val="20"/>
              </w:rPr>
              <w:t xml:space="preserve"> korpusas gaminamas iš </w:t>
            </w:r>
            <w:r w:rsidRPr="00282E54">
              <w:rPr>
                <w:rFonts w:cstheme="minorHAnsi"/>
                <w:bCs/>
                <w:sz w:val="20"/>
                <w:szCs w:val="20"/>
                <w:u w:val="single"/>
              </w:rPr>
              <w:t>vienspalvės p</w:t>
            </w:r>
            <w:r w:rsidRPr="000D4BA9">
              <w:rPr>
                <w:rFonts w:cstheme="minorHAnsi"/>
                <w:bCs/>
                <w:sz w:val="20"/>
                <w:szCs w:val="20"/>
                <w:u w:val="single"/>
              </w:rPr>
              <w:t>ilkai rusvos spalvos</w:t>
            </w:r>
            <w:r>
              <w:rPr>
                <w:rFonts w:cstheme="minorHAnsi"/>
                <w:bCs/>
                <w:sz w:val="20"/>
                <w:szCs w:val="20"/>
              </w:rPr>
              <w:t xml:space="preserve"> LMDP, šio atspalvio/paviršiaus analogas - </w:t>
            </w:r>
            <w:proofErr w:type="spellStart"/>
            <w:r>
              <w:rPr>
                <w:rFonts w:cstheme="minorHAnsi"/>
                <w:bCs/>
                <w:sz w:val="20"/>
                <w:szCs w:val="20"/>
              </w:rPr>
              <w:t>Pfleiderer</w:t>
            </w:r>
            <w:proofErr w:type="spellEnd"/>
            <w:r>
              <w:rPr>
                <w:rFonts w:cstheme="minorHAnsi"/>
                <w:bCs/>
                <w:sz w:val="20"/>
                <w:szCs w:val="20"/>
              </w:rPr>
              <w:t xml:space="preserve"> U16002-VV (</w:t>
            </w:r>
            <w:proofErr w:type="spellStart"/>
            <w:r>
              <w:rPr>
                <w:rFonts w:cstheme="minorHAnsi"/>
                <w:bCs/>
                <w:sz w:val="20"/>
                <w:szCs w:val="20"/>
              </w:rPr>
              <w:t>Congo</w:t>
            </w:r>
            <w:proofErr w:type="spellEnd"/>
            <w:r>
              <w:rPr>
                <w:rFonts w:cstheme="minorHAnsi"/>
                <w:bCs/>
                <w:sz w:val="20"/>
                <w:szCs w:val="20"/>
              </w:rPr>
              <w:t xml:space="preserve">) ar </w:t>
            </w:r>
            <w:proofErr w:type="spellStart"/>
            <w:r>
              <w:rPr>
                <w:rFonts w:cstheme="minorHAnsi"/>
                <w:bCs/>
                <w:sz w:val="20"/>
                <w:szCs w:val="20"/>
              </w:rPr>
              <w:t>Egger</w:t>
            </w:r>
            <w:proofErr w:type="spellEnd"/>
            <w:r>
              <w:rPr>
                <w:rFonts w:cstheme="minorHAnsi"/>
                <w:bCs/>
                <w:sz w:val="20"/>
                <w:szCs w:val="20"/>
              </w:rPr>
              <w:t xml:space="preserve"> U727-ST9 (Stone </w:t>
            </w:r>
            <w:proofErr w:type="spellStart"/>
            <w:r>
              <w:rPr>
                <w:rFonts w:cstheme="minorHAnsi"/>
                <w:bCs/>
                <w:sz w:val="20"/>
                <w:szCs w:val="20"/>
              </w:rPr>
              <w:t>Grey</w:t>
            </w:r>
            <w:proofErr w:type="spellEnd"/>
            <w:r>
              <w:rPr>
                <w:rFonts w:cstheme="minorHAnsi"/>
                <w:bCs/>
                <w:sz w:val="20"/>
                <w:szCs w:val="20"/>
              </w:rPr>
              <w:t xml:space="preserve">) LMDP plokštės (ar kitos </w:t>
            </w:r>
            <w:r w:rsidR="00665E81">
              <w:rPr>
                <w:rFonts w:cstheme="minorHAnsi"/>
                <w:bCs/>
                <w:sz w:val="20"/>
                <w:szCs w:val="20"/>
              </w:rPr>
              <w:t>analogišk</w:t>
            </w:r>
            <w:r>
              <w:rPr>
                <w:rFonts w:cstheme="minorHAnsi"/>
                <w:bCs/>
                <w:sz w:val="20"/>
                <w:szCs w:val="20"/>
              </w:rPr>
              <w:t xml:space="preserve">ų atspalvių/paviršių plokštės), naudojamų LMDP minimalūs storiai nurodyti PO skelbiamuose baldo brėžiniuose. Matomi, dėvimi LMDP </w:t>
            </w:r>
            <w:r w:rsidRPr="007A3778">
              <w:rPr>
                <w:sz w:val="20"/>
                <w:szCs w:val="20"/>
              </w:rPr>
              <w:t xml:space="preserve">kraštai laminuojami su </w:t>
            </w:r>
            <w:r>
              <w:rPr>
                <w:rFonts w:cstheme="minorHAnsi"/>
                <w:sz w:val="20"/>
                <w:szCs w:val="20"/>
              </w:rPr>
              <w:t>≥</w:t>
            </w:r>
            <w:r w:rsidRPr="007A3778">
              <w:rPr>
                <w:sz w:val="20"/>
                <w:szCs w:val="20"/>
              </w:rPr>
              <w:t>2 mm storio ABS/PVC briauna</w:t>
            </w:r>
            <w:r>
              <w:rPr>
                <w:sz w:val="20"/>
                <w:szCs w:val="20"/>
              </w:rPr>
              <w:t xml:space="preserve">, nematomi - </w:t>
            </w:r>
            <w:r>
              <w:rPr>
                <w:rFonts w:ascii="Calibri" w:hAnsi="Calibri" w:cs="Calibri"/>
                <w:sz w:val="20"/>
                <w:szCs w:val="20"/>
              </w:rPr>
              <w:t>≥</w:t>
            </w:r>
            <w:r>
              <w:rPr>
                <w:sz w:val="20"/>
                <w:szCs w:val="20"/>
              </w:rPr>
              <w:t xml:space="preserve">0,4 mm </w:t>
            </w:r>
            <w:r w:rsidR="00E86399" w:rsidRPr="007A3778">
              <w:rPr>
                <w:sz w:val="20"/>
                <w:szCs w:val="20"/>
              </w:rPr>
              <w:t>ABS/PVC</w:t>
            </w:r>
            <w:r w:rsidR="00E86399">
              <w:rPr>
                <w:sz w:val="20"/>
                <w:szCs w:val="20"/>
              </w:rPr>
              <w:t xml:space="preserve"> </w:t>
            </w:r>
            <w:r>
              <w:rPr>
                <w:sz w:val="20"/>
                <w:szCs w:val="20"/>
              </w:rPr>
              <w:t xml:space="preserve">briauna, jų spalvos – atitinkančios LMDP laminato spalvas. </w:t>
            </w:r>
            <w:r w:rsidR="00E86399">
              <w:rPr>
                <w:sz w:val="20"/>
                <w:szCs w:val="20"/>
              </w:rPr>
              <w:t>Stalas</w:t>
            </w:r>
            <w:r>
              <w:rPr>
                <w:rFonts w:cstheme="minorHAnsi"/>
                <w:bCs/>
                <w:sz w:val="20"/>
                <w:szCs w:val="20"/>
              </w:rPr>
              <w:t xml:space="preserve"> turi būti su </w:t>
            </w:r>
            <w:r w:rsidR="00E86399">
              <w:rPr>
                <w:rFonts w:cstheme="minorHAnsi"/>
                <w:bCs/>
                <w:sz w:val="20"/>
                <w:szCs w:val="20"/>
              </w:rPr>
              <w:t>atramine šonine stalčių spintele</w:t>
            </w:r>
            <w:r>
              <w:rPr>
                <w:rFonts w:cstheme="minorHAnsi"/>
                <w:bCs/>
                <w:sz w:val="20"/>
                <w:szCs w:val="20"/>
              </w:rPr>
              <w:t xml:space="preserve"> </w:t>
            </w:r>
            <w:r w:rsidR="00E86399">
              <w:rPr>
                <w:rFonts w:cstheme="minorHAnsi"/>
                <w:bCs/>
                <w:sz w:val="20"/>
                <w:szCs w:val="20"/>
              </w:rPr>
              <w:t xml:space="preserve">bei </w:t>
            </w:r>
            <w:r w:rsidR="00CE76D6">
              <w:rPr>
                <w:rFonts w:cstheme="minorHAnsi"/>
                <w:bCs/>
                <w:sz w:val="20"/>
                <w:szCs w:val="20"/>
              </w:rPr>
              <w:t xml:space="preserve">kitos pusės </w:t>
            </w:r>
            <w:r w:rsidR="00E86399">
              <w:rPr>
                <w:rFonts w:cstheme="minorHAnsi"/>
                <w:bCs/>
                <w:sz w:val="20"/>
                <w:szCs w:val="20"/>
              </w:rPr>
              <w:t>atraminiu metaliniu dažytu kojų rėmu.</w:t>
            </w:r>
          </w:p>
          <w:p w14:paraId="2B63FCAB" w14:textId="542274B9" w:rsidR="00183566" w:rsidRDefault="00CE76D6" w:rsidP="00183566">
            <w:pPr>
              <w:jc w:val="both"/>
              <w:rPr>
                <w:rFonts w:cstheme="minorHAnsi"/>
                <w:bCs/>
                <w:sz w:val="20"/>
                <w:szCs w:val="20"/>
              </w:rPr>
            </w:pPr>
            <w:r>
              <w:rPr>
                <w:rFonts w:cstheme="minorHAnsi"/>
                <w:bCs/>
                <w:sz w:val="20"/>
                <w:szCs w:val="20"/>
              </w:rPr>
              <w:t xml:space="preserve">   Stalo kojų rėmas gaminamas iš 40x20 plieninių (stačiakampio uždaro vamzdžio) profilių (</w:t>
            </w:r>
            <w:proofErr w:type="spellStart"/>
            <w:r>
              <w:rPr>
                <w:rFonts w:cstheme="minorHAnsi"/>
                <w:bCs/>
                <w:sz w:val="20"/>
                <w:szCs w:val="20"/>
              </w:rPr>
              <w:t>postalviršinis</w:t>
            </w:r>
            <w:proofErr w:type="spellEnd"/>
            <w:r>
              <w:rPr>
                <w:rFonts w:cstheme="minorHAnsi"/>
                <w:bCs/>
                <w:sz w:val="20"/>
                <w:szCs w:val="20"/>
              </w:rPr>
              <w:t xml:space="preserve"> rėmas – iš 20x20 profilių), </w:t>
            </w:r>
            <w:r w:rsidRPr="007A3778">
              <w:rPr>
                <w:sz w:val="20"/>
                <w:szCs w:val="20"/>
              </w:rPr>
              <w:t>tarpusavyje suvirintos</w:t>
            </w:r>
            <w:r w:rsidR="0044636D">
              <w:rPr>
                <w:sz w:val="20"/>
                <w:szCs w:val="20"/>
              </w:rPr>
              <w:t xml:space="preserve"> </w:t>
            </w:r>
            <w:r w:rsidRPr="0083329A">
              <w:rPr>
                <w:rFonts w:cstheme="minorHAnsi"/>
                <w:sz w:val="20"/>
                <w:szCs w:val="20"/>
              </w:rPr>
              <w:t xml:space="preserve">konstrukcijos. </w:t>
            </w:r>
            <w:r w:rsidR="0083329A" w:rsidRPr="0083329A">
              <w:rPr>
                <w:rFonts w:cstheme="minorHAnsi"/>
                <w:sz w:val="20"/>
                <w:szCs w:val="20"/>
              </w:rPr>
              <w:t xml:space="preserve">Plieniniai </w:t>
            </w:r>
            <w:r w:rsidR="0083329A">
              <w:rPr>
                <w:rFonts w:cstheme="minorHAnsi"/>
                <w:sz w:val="20"/>
                <w:szCs w:val="20"/>
              </w:rPr>
              <w:t>profiliai</w:t>
            </w:r>
            <w:r w:rsidR="0083329A" w:rsidRPr="0083329A">
              <w:rPr>
                <w:rFonts w:cstheme="minorHAnsi"/>
                <w:sz w:val="20"/>
                <w:szCs w:val="20"/>
              </w:rPr>
              <w:t xml:space="preserve"> turi būti kokybiškai, vientisai suvirinti (visose jungimosi vietose) iki vientisų stačiakampių formų, visos virinimo siūlės lygiai nušveistos iki pradinių profilių </w:t>
            </w:r>
            <w:proofErr w:type="spellStart"/>
            <w:r w:rsidR="0083329A" w:rsidRPr="0083329A">
              <w:rPr>
                <w:rFonts w:cstheme="minorHAnsi"/>
                <w:sz w:val="20"/>
                <w:szCs w:val="20"/>
              </w:rPr>
              <w:t>stačiakampiškų</w:t>
            </w:r>
            <w:proofErr w:type="spellEnd"/>
            <w:r w:rsidR="0083329A" w:rsidRPr="0083329A">
              <w:rPr>
                <w:rFonts w:cstheme="minorHAnsi"/>
                <w:sz w:val="20"/>
                <w:szCs w:val="20"/>
              </w:rPr>
              <w:t xml:space="preserve"> formų (paviršiai turi likti dailūs, lygūs, be iškilimų ar įdubimų, be suraižymų). Metalas dažomas poliesterio-milteliniais dažais, pilka RAL 70</w:t>
            </w:r>
            <w:r w:rsidR="0083329A">
              <w:rPr>
                <w:rFonts w:cstheme="minorHAnsi"/>
                <w:sz w:val="20"/>
                <w:szCs w:val="20"/>
              </w:rPr>
              <w:t>30</w:t>
            </w:r>
            <w:r w:rsidR="0083329A" w:rsidRPr="0083329A">
              <w:rPr>
                <w:rFonts w:cstheme="minorHAnsi"/>
                <w:sz w:val="20"/>
                <w:szCs w:val="20"/>
              </w:rPr>
              <w:t xml:space="preserve"> spalva, matinio ar pusiau matinio blizgumo.</w:t>
            </w:r>
            <w:r w:rsidRPr="007A3778">
              <w:rPr>
                <w:sz w:val="20"/>
                <w:szCs w:val="20"/>
              </w:rPr>
              <w:t xml:space="preserve"> Stalo </w:t>
            </w:r>
            <w:r w:rsidR="0044636D">
              <w:rPr>
                <w:sz w:val="20"/>
                <w:szCs w:val="20"/>
              </w:rPr>
              <w:t>metalinis rėmas-</w:t>
            </w:r>
            <w:r w:rsidRPr="007A3778">
              <w:rPr>
                <w:sz w:val="20"/>
                <w:szCs w:val="20"/>
              </w:rPr>
              <w:t xml:space="preserve">kojos </w:t>
            </w:r>
            <w:r>
              <w:rPr>
                <w:sz w:val="20"/>
                <w:szCs w:val="20"/>
              </w:rPr>
              <w:t>gal</w:t>
            </w:r>
            <w:r w:rsidRPr="007A3778">
              <w:rPr>
                <w:sz w:val="20"/>
                <w:szCs w:val="20"/>
              </w:rPr>
              <w:t>i būti su reguliuojamomis atramėlėmis.</w:t>
            </w:r>
            <w:r>
              <w:rPr>
                <w:sz w:val="20"/>
                <w:szCs w:val="20"/>
              </w:rPr>
              <w:t xml:space="preserve"> </w:t>
            </w:r>
            <w:r>
              <w:rPr>
                <w:rFonts w:cstheme="minorHAnsi"/>
                <w:bCs/>
                <w:sz w:val="20"/>
                <w:szCs w:val="20"/>
              </w:rPr>
              <w:t>Stalo kojų rėmas tvirtai sujungtas su stalo stalviršiu bei šonine stalčių spintele (vidiniais, metalo profiliuose paslėptais varžtais</w:t>
            </w:r>
            <w:r w:rsidR="0090608B">
              <w:rPr>
                <w:rFonts w:cstheme="minorHAnsi"/>
                <w:bCs/>
                <w:sz w:val="20"/>
                <w:szCs w:val="20"/>
              </w:rPr>
              <w:t>, tvirtinimais</w:t>
            </w:r>
            <w:r>
              <w:rPr>
                <w:rFonts w:cstheme="minorHAnsi"/>
                <w:bCs/>
                <w:sz w:val="20"/>
                <w:szCs w:val="20"/>
              </w:rPr>
              <w:t>).</w:t>
            </w:r>
          </w:p>
          <w:p w14:paraId="6C0DDEAF" w14:textId="5837612A" w:rsidR="00CE76D6" w:rsidRPr="002C61CE" w:rsidRDefault="00CE76D6" w:rsidP="00183566">
            <w:pPr>
              <w:jc w:val="both"/>
              <w:rPr>
                <w:rFonts w:cstheme="minorHAnsi"/>
                <w:bCs/>
                <w:sz w:val="20"/>
                <w:szCs w:val="20"/>
              </w:rPr>
            </w:pPr>
            <w:r>
              <w:rPr>
                <w:rFonts w:cstheme="minorHAnsi"/>
                <w:bCs/>
                <w:sz w:val="20"/>
                <w:szCs w:val="20"/>
              </w:rPr>
              <w:t xml:space="preserve">   Stalo stalčiai – su guoliniais </w:t>
            </w:r>
            <w:r w:rsidR="0090608B">
              <w:rPr>
                <w:rFonts w:cstheme="minorHAnsi"/>
                <w:bCs/>
                <w:sz w:val="20"/>
                <w:szCs w:val="20"/>
              </w:rPr>
              <w:t xml:space="preserve">stumdymo (atidarymo/uždarymo) bėgeliais. Stalčių rankenėlės </w:t>
            </w:r>
            <w:r w:rsidR="0090608B" w:rsidRPr="007A3778">
              <w:rPr>
                <w:sz w:val="20"/>
                <w:szCs w:val="20"/>
              </w:rPr>
              <w:t>- U formos, užapvalintais kampais, matinio nerūdijančio plieno 298x35x10 mm, iš Ø10 mm strypo</w:t>
            </w:r>
            <w:r w:rsidR="0090608B">
              <w:rPr>
                <w:sz w:val="20"/>
                <w:szCs w:val="20"/>
              </w:rPr>
              <w:t xml:space="preserve"> (su galima 10</w:t>
            </w:r>
            <w:r w:rsidR="0090608B">
              <w:rPr>
                <w:rFonts w:cstheme="minorHAnsi"/>
                <w:sz w:val="20"/>
                <w:szCs w:val="20"/>
              </w:rPr>
              <w:t>%</w:t>
            </w:r>
            <w:r w:rsidR="0090608B">
              <w:rPr>
                <w:sz w:val="20"/>
                <w:szCs w:val="20"/>
              </w:rPr>
              <w:t xml:space="preserve"> matmenų paklaida), galimas jų analogas: Brasa_Z-H1609/288NP (arba kitų tiekėjų, gamintojų)</w:t>
            </w:r>
            <w:r w:rsidR="0090608B" w:rsidRPr="007A3778">
              <w:rPr>
                <w:sz w:val="20"/>
                <w:szCs w:val="20"/>
              </w:rPr>
              <w:t>.</w:t>
            </w:r>
          </w:p>
          <w:p w14:paraId="72C66902" w14:textId="7E86B4F2" w:rsidR="0090608B" w:rsidRDefault="0090608B" w:rsidP="0090608B">
            <w:pPr>
              <w:jc w:val="both"/>
              <w:rPr>
                <w:sz w:val="20"/>
                <w:szCs w:val="20"/>
              </w:rPr>
            </w:pPr>
            <w:r w:rsidRPr="007A3778">
              <w:rPr>
                <w:sz w:val="20"/>
                <w:szCs w:val="20"/>
              </w:rPr>
              <w:t xml:space="preserve">   Stalo</w:t>
            </w:r>
            <w:r w:rsidR="006C6A73">
              <w:rPr>
                <w:sz w:val="20"/>
                <w:szCs w:val="20"/>
              </w:rPr>
              <w:t xml:space="preserve"> stalčių spintelės</w:t>
            </w:r>
            <w:r w:rsidR="006C6A73">
              <w:rPr>
                <w:rFonts w:cstheme="minorHAnsi"/>
                <w:bCs/>
                <w:sz w:val="20"/>
                <w:szCs w:val="20"/>
              </w:rPr>
              <w:t xml:space="preserve"> atraminės LMDP detalės (kuriomis stalas remiamas į patalpos grindis) turi būti su prisukamomis pakėlimo-išlyginimo plastikinėmis 3-5 mm storio (aukščio) atramomis (plokštelėmis), jų išdėstymo tankis turi būti pakankamas, kuris garantuotų stalo konstrukcijos stabilumą ir pastovumą. Viso stalo</w:t>
            </w:r>
            <w:r w:rsidRPr="007A3778">
              <w:rPr>
                <w:sz w:val="20"/>
                <w:szCs w:val="20"/>
              </w:rPr>
              <w:t xml:space="preserve"> konstrukcija turi būti stabili, tvirta, stalas turi neišlinkti</w:t>
            </w:r>
            <w:r w:rsidR="0044636D">
              <w:rPr>
                <w:sz w:val="20"/>
                <w:szCs w:val="20"/>
              </w:rPr>
              <w:t>, nesiūbuoti, neklebėti.</w:t>
            </w:r>
          </w:p>
          <w:p w14:paraId="3C27A5FC" w14:textId="202B0529" w:rsidR="00183566" w:rsidRPr="0090608B" w:rsidRDefault="0090608B" w:rsidP="0090608B">
            <w:pPr>
              <w:jc w:val="both"/>
              <w:rPr>
                <w:sz w:val="20"/>
                <w:szCs w:val="20"/>
              </w:rPr>
            </w:pPr>
            <w:r>
              <w:rPr>
                <w:rFonts w:cstheme="minorHAnsi"/>
                <w:bCs/>
                <w:sz w:val="20"/>
                <w:szCs w:val="20"/>
              </w:rPr>
              <w:t xml:space="preserve">   </w:t>
            </w:r>
            <w:r w:rsidR="00665E81">
              <w:rPr>
                <w:rFonts w:cstheme="minorHAnsi"/>
                <w:bCs/>
                <w:sz w:val="20"/>
                <w:szCs w:val="20"/>
              </w:rPr>
              <w:t>Pusė nurodyto šio baldų kiekio turi būti gaminama dešininiu, kita pusė – kairiniu išpildymu (žr. pagal baldų išdėstymo planą). Tai papildomai tikslinama pradedant baldų užsakymo vykdymą ir gamybą, po patalpų apsimatavimo, derinama su užsakovo atstovu.</w:t>
            </w:r>
          </w:p>
        </w:tc>
      </w:tr>
      <w:tr w:rsidR="00920197" w:rsidRPr="001C56A7" w14:paraId="6C8B4CB3" w14:textId="77777777" w:rsidTr="00AD55FC">
        <w:tc>
          <w:tcPr>
            <w:tcW w:w="598" w:type="dxa"/>
          </w:tcPr>
          <w:p w14:paraId="785C187F" w14:textId="1E940EB2" w:rsidR="00D84F82" w:rsidRPr="00916001" w:rsidRDefault="00D84F82" w:rsidP="00D84F82">
            <w:pPr>
              <w:jc w:val="center"/>
              <w:rPr>
                <w:rFonts w:cstheme="minorHAnsi"/>
                <w:b/>
                <w:sz w:val="20"/>
                <w:szCs w:val="20"/>
              </w:rPr>
            </w:pPr>
            <w:r w:rsidRPr="00916001">
              <w:rPr>
                <w:rFonts w:cstheme="minorHAnsi"/>
                <w:b/>
                <w:sz w:val="20"/>
                <w:szCs w:val="20"/>
              </w:rPr>
              <w:lastRenderedPageBreak/>
              <w:t>3</w:t>
            </w:r>
          </w:p>
        </w:tc>
        <w:tc>
          <w:tcPr>
            <w:tcW w:w="1949" w:type="dxa"/>
          </w:tcPr>
          <w:p w14:paraId="6133292D" w14:textId="551E91EE" w:rsidR="0044636D" w:rsidRDefault="0044636D" w:rsidP="0044636D">
            <w:pPr>
              <w:jc w:val="both"/>
              <w:rPr>
                <w:rFonts w:cstheme="minorHAnsi"/>
                <w:b/>
                <w:sz w:val="20"/>
                <w:szCs w:val="20"/>
              </w:rPr>
            </w:pPr>
            <w:r>
              <w:rPr>
                <w:rFonts w:cstheme="minorHAnsi"/>
                <w:b/>
                <w:sz w:val="20"/>
                <w:szCs w:val="20"/>
              </w:rPr>
              <w:t>ST-2</w:t>
            </w:r>
            <w:r w:rsidR="00AD55FC">
              <w:rPr>
                <w:rFonts w:cstheme="minorHAnsi"/>
                <w:b/>
                <w:sz w:val="20"/>
                <w:szCs w:val="20"/>
              </w:rPr>
              <w:t>B</w:t>
            </w:r>
          </w:p>
          <w:p w14:paraId="0024ACB6" w14:textId="4D3E5815" w:rsidR="00D84F82" w:rsidRPr="00916001" w:rsidRDefault="0044636D" w:rsidP="00023EE3">
            <w:pPr>
              <w:jc w:val="both"/>
              <w:rPr>
                <w:rFonts w:cstheme="minorHAnsi"/>
                <w:b/>
                <w:sz w:val="20"/>
                <w:szCs w:val="20"/>
              </w:rPr>
            </w:pPr>
            <w:r>
              <w:rPr>
                <w:noProof/>
              </w:rPr>
              <w:drawing>
                <wp:inline distT="0" distB="0" distL="0" distR="0" wp14:anchorId="6BC60F11" wp14:editId="489BE702">
                  <wp:extent cx="1061776" cy="770553"/>
                  <wp:effectExtent l="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070167" cy="776642"/>
                          </a:xfrm>
                          <a:prstGeom prst="rect">
                            <a:avLst/>
                          </a:prstGeom>
                        </pic:spPr>
                      </pic:pic>
                    </a:graphicData>
                  </a:graphic>
                </wp:inline>
              </w:drawing>
            </w:r>
          </w:p>
        </w:tc>
        <w:tc>
          <w:tcPr>
            <w:tcW w:w="11340" w:type="dxa"/>
          </w:tcPr>
          <w:p w14:paraId="186C23F6" w14:textId="77777777" w:rsidR="0044636D" w:rsidRDefault="0044636D" w:rsidP="0044636D">
            <w:pPr>
              <w:rPr>
                <w:rFonts w:cstheme="minorHAnsi"/>
                <w:b/>
                <w:sz w:val="20"/>
                <w:szCs w:val="20"/>
              </w:rPr>
            </w:pPr>
            <w:r>
              <w:rPr>
                <w:rFonts w:cstheme="minorHAnsi"/>
                <w:b/>
                <w:sz w:val="20"/>
                <w:szCs w:val="20"/>
              </w:rPr>
              <w:t>Darbo stalas</w:t>
            </w:r>
          </w:p>
          <w:p w14:paraId="07AC624C" w14:textId="77777777" w:rsidR="0044636D" w:rsidRDefault="0044636D" w:rsidP="0044636D">
            <w:pPr>
              <w:jc w:val="both"/>
              <w:rPr>
                <w:rFonts w:cstheme="minorHAnsi"/>
                <w:bCs/>
                <w:sz w:val="20"/>
                <w:szCs w:val="20"/>
              </w:rPr>
            </w:pPr>
            <w:r w:rsidRPr="00916001">
              <w:rPr>
                <w:rFonts w:cstheme="minorHAnsi"/>
                <w:bCs/>
                <w:sz w:val="20"/>
                <w:szCs w:val="20"/>
              </w:rPr>
              <w:t xml:space="preserve">   </w:t>
            </w:r>
            <w:r>
              <w:rPr>
                <w:rFonts w:cstheme="minorHAnsi"/>
                <w:bCs/>
                <w:sz w:val="20"/>
                <w:szCs w:val="20"/>
              </w:rPr>
              <w:t>Stalo</w:t>
            </w:r>
            <w:r w:rsidRPr="00916001">
              <w:rPr>
                <w:rFonts w:cstheme="minorHAnsi"/>
                <w:bCs/>
                <w:sz w:val="20"/>
                <w:szCs w:val="20"/>
              </w:rPr>
              <w:t xml:space="preserve"> bendri matmenys </w:t>
            </w:r>
            <w:r>
              <w:rPr>
                <w:rFonts w:cstheme="minorHAnsi"/>
                <w:bCs/>
                <w:sz w:val="20"/>
                <w:szCs w:val="20"/>
              </w:rPr>
              <w:t>–</w:t>
            </w:r>
            <w:r w:rsidRPr="00916001">
              <w:rPr>
                <w:rFonts w:cstheme="minorHAnsi"/>
                <w:bCs/>
                <w:sz w:val="20"/>
                <w:szCs w:val="20"/>
              </w:rPr>
              <w:t xml:space="preserve"> </w:t>
            </w:r>
            <w:r>
              <w:rPr>
                <w:rFonts w:cstheme="minorHAnsi"/>
                <w:bCs/>
                <w:sz w:val="20"/>
                <w:szCs w:val="20"/>
              </w:rPr>
              <w:t>ilgis 1050, plotis (gylis) 600, aukštis 750 mm.</w:t>
            </w:r>
            <w:r>
              <w:rPr>
                <w:bCs/>
                <w:sz w:val="20"/>
                <w:szCs w:val="20"/>
              </w:rPr>
              <w:t xml:space="preserve"> Bend</w:t>
            </w:r>
            <w:r w:rsidRPr="005E63BF">
              <w:rPr>
                <w:bCs/>
                <w:sz w:val="20"/>
                <w:szCs w:val="20"/>
              </w:rPr>
              <w:t xml:space="preserve">ri matmenys nuo duotųjų gali skirtis +/- </w:t>
            </w:r>
            <w:r>
              <w:rPr>
                <w:bCs/>
                <w:sz w:val="20"/>
                <w:szCs w:val="20"/>
              </w:rPr>
              <w:t>10</w:t>
            </w:r>
            <w:r w:rsidRPr="005E63BF">
              <w:rPr>
                <w:bCs/>
                <w:sz w:val="20"/>
                <w:szCs w:val="20"/>
              </w:rPr>
              <w:t xml:space="preserve"> mm.</w:t>
            </w:r>
          </w:p>
          <w:p w14:paraId="7B43AD7C" w14:textId="75B6BB66" w:rsidR="0044636D" w:rsidRDefault="0044636D" w:rsidP="0044636D">
            <w:pPr>
              <w:jc w:val="both"/>
              <w:rPr>
                <w:rFonts w:cstheme="minorHAnsi"/>
                <w:bCs/>
                <w:sz w:val="20"/>
                <w:szCs w:val="20"/>
              </w:rPr>
            </w:pPr>
            <w:r>
              <w:rPr>
                <w:rFonts w:cstheme="minorHAnsi"/>
                <w:bCs/>
                <w:sz w:val="20"/>
                <w:szCs w:val="20"/>
              </w:rPr>
              <w:t xml:space="preserve">   Stalo korpusas gaminamas iš </w:t>
            </w:r>
            <w:r w:rsidRPr="0044636D">
              <w:rPr>
                <w:rFonts w:cstheme="minorHAnsi"/>
                <w:bCs/>
                <w:sz w:val="20"/>
                <w:szCs w:val="20"/>
                <w:u w:val="single"/>
              </w:rPr>
              <w:t>pilko ąžuolo piešinio imitacijos</w:t>
            </w:r>
            <w:r>
              <w:rPr>
                <w:rFonts w:cstheme="minorHAnsi"/>
                <w:bCs/>
                <w:sz w:val="20"/>
                <w:szCs w:val="20"/>
              </w:rPr>
              <w:t xml:space="preserve"> LMDP, šio atspalvio/paviršiaus analogas - </w:t>
            </w:r>
            <w:proofErr w:type="spellStart"/>
            <w:r>
              <w:rPr>
                <w:rFonts w:cstheme="minorHAnsi"/>
                <w:bCs/>
                <w:sz w:val="20"/>
                <w:szCs w:val="20"/>
              </w:rPr>
              <w:t>Egger</w:t>
            </w:r>
            <w:proofErr w:type="spellEnd"/>
            <w:r>
              <w:rPr>
                <w:rFonts w:cstheme="minorHAnsi"/>
                <w:bCs/>
                <w:sz w:val="20"/>
                <w:szCs w:val="20"/>
              </w:rPr>
              <w:t xml:space="preserve"> H3146-ST19 (</w:t>
            </w:r>
            <w:proofErr w:type="spellStart"/>
            <w:r>
              <w:rPr>
                <w:rFonts w:cstheme="minorHAnsi"/>
                <w:bCs/>
                <w:sz w:val="20"/>
                <w:szCs w:val="20"/>
              </w:rPr>
              <w:t>Beige</w:t>
            </w:r>
            <w:proofErr w:type="spellEnd"/>
            <w:r>
              <w:rPr>
                <w:rFonts w:cstheme="minorHAnsi"/>
                <w:bCs/>
                <w:sz w:val="20"/>
                <w:szCs w:val="20"/>
              </w:rPr>
              <w:t xml:space="preserve"> </w:t>
            </w:r>
            <w:proofErr w:type="spellStart"/>
            <w:r>
              <w:rPr>
                <w:rFonts w:cstheme="minorHAnsi"/>
                <w:bCs/>
                <w:sz w:val="20"/>
                <w:szCs w:val="20"/>
              </w:rPr>
              <w:t>Grey</w:t>
            </w:r>
            <w:proofErr w:type="spellEnd"/>
            <w:r>
              <w:rPr>
                <w:rFonts w:cstheme="minorHAnsi"/>
                <w:bCs/>
                <w:sz w:val="20"/>
                <w:szCs w:val="20"/>
              </w:rPr>
              <w:t xml:space="preserve"> </w:t>
            </w:r>
            <w:proofErr w:type="spellStart"/>
            <w:r>
              <w:rPr>
                <w:rFonts w:cstheme="minorHAnsi"/>
                <w:bCs/>
                <w:sz w:val="20"/>
                <w:szCs w:val="20"/>
              </w:rPr>
              <w:t>Lorenzo</w:t>
            </w:r>
            <w:proofErr w:type="spellEnd"/>
            <w:r>
              <w:rPr>
                <w:rFonts w:cstheme="minorHAnsi"/>
                <w:bCs/>
                <w:sz w:val="20"/>
                <w:szCs w:val="20"/>
              </w:rPr>
              <w:t xml:space="preserve"> </w:t>
            </w:r>
            <w:proofErr w:type="spellStart"/>
            <w:r>
              <w:rPr>
                <w:rFonts w:cstheme="minorHAnsi"/>
                <w:bCs/>
                <w:sz w:val="20"/>
                <w:szCs w:val="20"/>
              </w:rPr>
              <w:t>Oak</w:t>
            </w:r>
            <w:proofErr w:type="spellEnd"/>
            <w:r>
              <w:rPr>
                <w:rFonts w:cstheme="minorHAnsi"/>
                <w:bCs/>
                <w:sz w:val="20"/>
                <w:szCs w:val="20"/>
              </w:rPr>
              <w:t xml:space="preserve">) LMDP plokštės (ar kitos </w:t>
            </w:r>
            <w:r w:rsidR="00665E81">
              <w:rPr>
                <w:rFonts w:cstheme="minorHAnsi"/>
                <w:bCs/>
                <w:sz w:val="20"/>
                <w:szCs w:val="20"/>
              </w:rPr>
              <w:t>analogišk</w:t>
            </w:r>
            <w:r>
              <w:rPr>
                <w:rFonts w:cstheme="minorHAnsi"/>
                <w:bCs/>
                <w:sz w:val="20"/>
                <w:szCs w:val="20"/>
              </w:rPr>
              <w:t xml:space="preserve">ų atspalvių/paviršių plokštės), naudojamų LMDP minimalūs storiai nurodyti PO skelbiamuose baldo brėžiniuose. Matomi, dėvimi LMDP </w:t>
            </w:r>
            <w:r w:rsidRPr="007A3778">
              <w:rPr>
                <w:sz w:val="20"/>
                <w:szCs w:val="20"/>
              </w:rPr>
              <w:t xml:space="preserve">kraštai laminuojami su </w:t>
            </w:r>
            <w:r>
              <w:rPr>
                <w:rFonts w:cstheme="minorHAnsi"/>
                <w:sz w:val="20"/>
                <w:szCs w:val="20"/>
              </w:rPr>
              <w:t>≥</w:t>
            </w:r>
            <w:r w:rsidRPr="007A3778">
              <w:rPr>
                <w:sz w:val="20"/>
                <w:szCs w:val="20"/>
              </w:rPr>
              <w:t>2 mm storio ABS/PVC briauna</w:t>
            </w:r>
            <w:r>
              <w:rPr>
                <w:sz w:val="20"/>
                <w:szCs w:val="20"/>
              </w:rPr>
              <w:t xml:space="preserve">, nematomi - </w:t>
            </w:r>
            <w:r>
              <w:rPr>
                <w:rFonts w:ascii="Calibri" w:hAnsi="Calibri" w:cs="Calibri"/>
                <w:sz w:val="20"/>
                <w:szCs w:val="20"/>
              </w:rPr>
              <w:t>≥</w:t>
            </w:r>
            <w:r>
              <w:rPr>
                <w:sz w:val="20"/>
                <w:szCs w:val="20"/>
              </w:rPr>
              <w:t xml:space="preserve">0,4 mm </w:t>
            </w:r>
            <w:r w:rsidRPr="007A3778">
              <w:rPr>
                <w:sz w:val="20"/>
                <w:szCs w:val="20"/>
              </w:rPr>
              <w:t>ABS/PVC</w:t>
            </w:r>
            <w:r>
              <w:rPr>
                <w:sz w:val="20"/>
                <w:szCs w:val="20"/>
              </w:rPr>
              <w:t xml:space="preserve"> briauna, jų spalvos, piešinio – atitinkančios LMDP laminato spalvas. Stalas</w:t>
            </w:r>
            <w:r>
              <w:rPr>
                <w:rFonts w:cstheme="minorHAnsi"/>
                <w:bCs/>
                <w:sz w:val="20"/>
                <w:szCs w:val="20"/>
              </w:rPr>
              <w:t xml:space="preserve"> turi būti su atramine šonine stalčių spintele bei kitos pusės atraminiu metaliniu dažytu kojų rėmu.</w:t>
            </w:r>
          </w:p>
          <w:p w14:paraId="3A610431" w14:textId="77777777" w:rsidR="0083329A" w:rsidRDefault="0083329A" w:rsidP="0083329A">
            <w:pPr>
              <w:jc w:val="both"/>
              <w:rPr>
                <w:rFonts w:cstheme="minorHAnsi"/>
                <w:bCs/>
                <w:sz w:val="20"/>
                <w:szCs w:val="20"/>
              </w:rPr>
            </w:pPr>
            <w:r>
              <w:rPr>
                <w:rFonts w:cstheme="minorHAnsi"/>
                <w:bCs/>
                <w:sz w:val="20"/>
                <w:szCs w:val="20"/>
              </w:rPr>
              <w:t xml:space="preserve">   Stalo kojų rėmas gaminamas iš 40x20 plieninių (stačiakampio uždaro vamzdžio) profilių (</w:t>
            </w:r>
            <w:proofErr w:type="spellStart"/>
            <w:r>
              <w:rPr>
                <w:rFonts w:cstheme="minorHAnsi"/>
                <w:bCs/>
                <w:sz w:val="20"/>
                <w:szCs w:val="20"/>
              </w:rPr>
              <w:t>postalviršinis</w:t>
            </w:r>
            <w:proofErr w:type="spellEnd"/>
            <w:r>
              <w:rPr>
                <w:rFonts w:cstheme="minorHAnsi"/>
                <w:bCs/>
                <w:sz w:val="20"/>
                <w:szCs w:val="20"/>
              </w:rPr>
              <w:t xml:space="preserve"> rėmas – iš 20x20 profilių), </w:t>
            </w:r>
            <w:r w:rsidRPr="007A3778">
              <w:rPr>
                <w:sz w:val="20"/>
                <w:szCs w:val="20"/>
              </w:rPr>
              <w:t>tarpusavyje suvirintos</w:t>
            </w:r>
            <w:r>
              <w:rPr>
                <w:sz w:val="20"/>
                <w:szCs w:val="20"/>
              </w:rPr>
              <w:t xml:space="preserve"> </w:t>
            </w:r>
            <w:r w:rsidRPr="0083329A">
              <w:rPr>
                <w:rFonts w:cstheme="minorHAnsi"/>
                <w:sz w:val="20"/>
                <w:szCs w:val="20"/>
              </w:rPr>
              <w:t xml:space="preserve">konstrukcijos. Plieniniai </w:t>
            </w:r>
            <w:r>
              <w:rPr>
                <w:rFonts w:cstheme="minorHAnsi"/>
                <w:sz w:val="20"/>
                <w:szCs w:val="20"/>
              </w:rPr>
              <w:t>profiliai</w:t>
            </w:r>
            <w:r w:rsidRPr="0083329A">
              <w:rPr>
                <w:rFonts w:cstheme="minorHAnsi"/>
                <w:sz w:val="20"/>
                <w:szCs w:val="20"/>
              </w:rPr>
              <w:t xml:space="preserve"> turi būti kokybiškai, vientisai suvirinti (visose jungimosi vietose) iki vientisų stačiakampių formų, visos virinimo siūlės lygiai nušveistos iki pradinių profilių </w:t>
            </w:r>
            <w:proofErr w:type="spellStart"/>
            <w:r w:rsidRPr="0083329A">
              <w:rPr>
                <w:rFonts w:cstheme="minorHAnsi"/>
                <w:sz w:val="20"/>
                <w:szCs w:val="20"/>
              </w:rPr>
              <w:t>stačiakampiškų</w:t>
            </w:r>
            <w:proofErr w:type="spellEnd"/>
            <w:r w:rsidRPr="0083329A">
              <w:rPr>
                <w:rFonts w:cstheme="minorHAnsi"/>
                <w:sz w:val="20"/>
                <w:szCs w:val="20"/>
              </w:rPr>
              <w:t xml:space="preserve"> formų (paviršiai turi likti dailūs, lygūs, be iškilimų ar įdubimų, be suraižymų). Metalas dažomas poliesterio-milteliniais dažais, pilka RAL 70</w:t>
            </w:r>
            <w:r>
              <w:rPr>
                <w:rFonts w:cstheme="minorHAnsi"/>
                <w:sz w:val="20"/>
                <w:szCs w:val="20"/>
              </w:rPr>
              <w:t>30</w:t>
            </w:r>
            <w:r w:rsidRPr="0083329A">
              <w:rPr>
                <w:rFonts w:cstheme="minorHAnsi"/>
                <w:sz w:val="20"/>
                <w:szCs w:val="20"/>
              </w:rPr>
              <w:t xml:space="preserve"> spalva, matinio ar pusiau matinio blizgumo.</w:t>
            </w:r>
            <w:r w:rsidRPr="007A3778">
              <w:rPr>
                <w:sz w:val="20"/>
                <w:szCs w:val="20"/>
              </w:rPr>
              <w:t xml:space="preserve"> Stalo </w:t>
            </w:r>
            <w:r>
              <w:rPr>
                <w:sz w:val="20"/>
                <w:szCs w:val="20"/>
              </w:rPr>
              <w:t>metalinis rėmas-</w:t>
            </w:r>
            <w:r w:rsidRPr="007A3778">
              <w:rPr>
                <w:sz w:val="20"/>
                <w:szCs w:val="20"/>
              </w:rPr>
              <w:t xml:space="preserve">kojos </w:t>
            </w:r>
            <w:r>
              <w:rPr>
                <w:sz w:val="20"/>
                <w:szCs w:val="20"/>
              </w:rPr>
              <w:t>gal</w:t>
            </w:r>
            <w:r w:rsidRPr="007A3778">
              <w:rPr>
                <w:sz w:val="20"/>
                <w:szCs w:val="20"/>
              </w:rPr>
              <w:t>i būti su reguliuojamomis atramėlėmis.</w:t>
            </w:r>
            <w:r>
              <w:rPr>
                <w:sz w:val="20"/>
                <w:szCs w:val="20"/>
              </w:rPr>
              <w:t xml:space="preserve"> </w:t>
            </w:r>
            <w:r>
              <w:rPr>
                <w:rFonts w:cstheme="minorHAnsi"/>
                <w:bCs/>
                <w:sz w:val="20"/>
                <w:szCs w:val="20"/>
              </w:rPr>
              <w:t>Stalo kojų rėmas tvirtai sujungtas su stalo stalviršiu bei šonine stalčių spintele (vidiniais, metalo profiliuose paslėptais varžtais, tvirtinimais).</w:t>
            </w:r>
          </w:p>
          <w:p w14:paraId="77EDFA8B" w14:textId="77777777" w:rsidR="0044636D" w:rsidRPr="002C61CE" w:rsidRDefault="0044636D" w:rsidP="0044636D">
            <w:pPr>
              <w:jc w:val="both"/>
              <w:rPr>
                <w:rFonts w:cstheme="minorHAnsi"/>
                <w:bCs/>
                <w:sz w:val="20"/>
                <w:szCs w:val="20"/>
              </w:rPr>
            </w:pPr>
            <w:r>
              <w:rPr>
                <w:rFonts w:cstheme="minorHAnsi"/>
                <w:bCs/>
                <w:sz w:val="20"/>
                <w:szCs w:val="20"/>
              </w:rPr>
              <w:t xml:space="preserve">   Stalo stalčiai – su guoliniais stumdymo (atidarymo/uždarymo) bėgeliais. Stalčių rankenėlės </w:t>
            </w:r>
            <w:r w:rsidRPr="007A3778">
              <w:rPr>
                <w:sz w:val="20"/>
                <w:szCs w:val="20"/>
              </w:rPr>
              <w:t>- U formos, užapvalintais kampais, matinio nerūdijančio plieno 298x35x10 mm, iš Ø10 mm strypo</w:t>
            </w:r>
            <w:r>
              <w:rPr>
                <w:sz w:val="20"/>
                <w:szCs w:val="20"/>
              </w:rPr>
              <w:t xml:space="preserve"> (su galima 10</w:t>
            </w:r>
            <w:r>
              <w:rPr>
                <w:rFonts w:cstheme="minorHAnsi"/>
                <w:sz w:val="20"/>
                <w:szCs w:val="20"/>
              </w:rPr>
              <w:t>%</w:t>
            </w:r>
            <w:r>
              <w:rPr>
                <w:sz w:val="20"/>
                <w:szCs w:val="20"/>
              </w:rPr>
              <w:t xml:space="preserve"> matmenų paklaida), galimas jų analogas: Brasa_Z-H1609/288NP (arba kitų tiekėjų, gamintojų)</w:t>
            </w:r>
            <w:r w:rsidRPr="007A3778">
              <w:rPr>
                <w:sz w:val="20"/>
                <w:szCs w:val="20"/>
              </w:rPr>
              <w:t>.</w:t>
            </w:r>
          </w:p>
          <w:p w14:paraId="7F1F6A14" w14:textId="77777777" w:rsidR="006C6A73" w:rsidRDefault="006C6A73" w:rsidP="006C6A73">
            <w:pPr>
              <w:jc w:val="both"/>
              <w:rPr>
                <w:sz w:val="20"/>
                <w:szCs w:val="20"/>
              </w:rPr>
            </w:pPr>
            <w:r w:rsidRPr="007A3778">
              <w:rPr>
                <w:sz w:val="20"/>
                <w:szCs w:val="20"/>
              </w:rPr>
              <w:t xml:space="preserve">   Stalo</w:t>
            </w:r>
            <w:r>
              <w:rPr>
                <w:sz w:val="20"/>
                <w:szCs w:val="20"/>
              </w:rPr>
              <w:t xml:space="preserve"> stalčių spintelės</w:t>
            </w:r>
            <w:r>
              <w:rPr>
                <w:rFonts w:cstheme="minorHAnsi"/>
                <w:bCs/>
                <w:sz w:val="20"/>
                <w:szCs w:val="20"/>
              </w:rPr>
              <w:t xml:space="preserve"> atraminės LMDP detalės (kuriomis stalas remiamas į patalpos grindis) turi būti su prisukamomis pakėlimo-išlyginimo plastikinėmis 3-5 mm storio (aukščio) atramomis (plokštelėmis), jų išdėstymo tankis turi būti pakankamas, kuris garantuotų stalo konstrukcijos stabilumą ir pastovumą. Viso stalo</w:t>
            </w:r>
            <w:r w:rsidRPr="007A3778">
              <w:rPr>
                <w:sz w:val="20"/>
                <w:szCs w:val="20"/>
              </w:rPr>
              <w:t xml:space="preserve"> konstrukcija turi būti stabili, tvirta, stalas turi neišlinkti</w:t>
            </w:r>
            <w:r>
              <w:rPr>
                <w:sz w:val="20"/>
                <w:szCs w:val="20"/>
              </w:rPr>
              <w:t>, nesiūbuoti, neklebėti.</w:t>
            </w:r>
          </w:p>
          <w:p w14:paraId="1A027D3D" w14:textId="5CE86B7F" w:rsidR="00D84F82" w:rsidRPr="00916001" w:rsidRDefault="006C6A73" w:rsidP="006C6A73">
            <w:pPr>
              <w:rPr>
                <w:rFonts w:cstheme="minorHAnsi"/>
                <w:b/>
                <w:sz w:val="20"/>
                <w:szCs w:val="20"/>
              </w:rPr>
            </w:pPr>
            <w:r>
              <w:rPr>
                <w:rFonts w:cstheme="minorHAnsi"/>
                <w:bCs/>
                <w:sz w:val="20"/>
                <w:szCs w:val="20"/>
              </w:rPr>
              <w:t xml:space="preserve">   Pusė nurodyto šio baldų kiekio turi būti gaminama dešininiu, kita pusė – kairiniu išpildymu</w:t>
            </w:r>
            <w:r w:rsidR="00665E81">
              <w:rPr>
                <w:rFonts w:cstheme="minorHAnsi"/>
                <w:bCs/>
                <w:sz w:val="20"/>
                <w:szCs w:val="20"/>
              </w:rPr>
              <w:t xml:space="preserve"> (žr. pagal baldų išdėstymo planą). Tai papildomai tikslinama pradedant baldų užsakymo vykdymą ir gamybą, po patalpų apsimatavimo, derinama su užsakovo atstovu.</w:t>
            </w:r>
          </w:p>
        </w:tc>
      </w:tr>
      <w:tr w:rsidR="00920197" w:rsidRPr="001C56A7" w14:paraId="5E8F06BD" w14:textId="77777777" w:rsidTr="00AD55FC">
        <w:tc>
          <w:tcPr>
            <w:tcW w:w="598" w:type="dxa"/>
          </w:tcPr>
          <w:p w14:paraId="1207C889" w14:textId="31047ED5" w:rsidR="00D84F82" w:rsidRPr="00916001" w:rsidRDefault="00D84F82" w:rsidP="00D84F82">
            <w:pPr>
              <w:jc w:val="center"/>
              <w:rPr>
                <w:rFonts w:cstheme="minorHAnsi"/>
                <w:b/>
                <w:sz w:val="20"/>
                <w:szCs w:val="20"/>
              </w:rPr>
            </w:pPr>
            <w:r w:rsidRPr="00916001">
              <w:rPr>
                <w:rFonts w:cstheme="minorHAnsi"/>
                <w:b/>
                <w:sz w:val="20"/>
                <w:szCs w:val="20"/>
              </w:rPr>
              <w:t>4</w:t>
            </w:r>
          </w:p>
        </w:tc>
        <w:tc>
          <w:tcPr>
            <w:tcW w:w="1949" w:type="dxa"/>
          </w:tcPr>
          <w:p w14:paraId="318DAF09" w14:textId="10D13041" w:rsidR="00D84F82" w:rsidRDefault="006C6A73" w:rsidP="00023EE3">
            <w:pPr>
              <w:jc w:val="both"/>
              <w:rPr>
                <w:rFonts w:cstheme="minorHAnsi"/>
                <w:b/>
                <w:sz w:val="20"/>
                <w:szCs w:val="20"/>
              </w:rPr>
            </w:pPr>
            <w:r>
              <w:rPr>
                <w:rFonts w:cstheme="minorHAnsi"/>
                <w:b/>
                <w:sz w:val="20"/>
                <w:szCs w:val="20"/>
              </w:rPr>
              <w:t>ST-3</w:t>
            </w:r>
            <w:r w:rsidR="00AD55FC">
              <w:rPr>
                <w:rFonts w:cstheme="minorHAnsi"/>
                <w:b/>
                <w:sz w:val="20"/>
                <w:szCs w:val="20"/>
              </w:rPr>
              <w:t>B</w:t>
            </w:r>
          </w:p>
          <w:p w14:paraId="4FA4F8E6" w14:textId="3192EB3A" w:rsidR="0083329A" w:rsidRPr="00916001" w:rsidRDefault="0083329A" w:rsidP="00023EE3">
            <w:pPr>
              <w:jc w:val="both"/>
              <w:rPr>
                <w:rFonts w:cstheme="minorHAnsi"/>
                <w:b/>
                <w:sz w:val="20"/>
                <w:szCs w:val="20"/>
              </w:rPr>
            </w:pPr>
            <w:r>
              <w:rPr>
                <w:noProof/>
              </w:rPr>
              <w:drawing>
                <wp:inline distT="0" distB="0" distL="0" distR="0" wp14:anchorId="6C56EA82" wp14:editId="2C5F82AA">
                  <wp:extent cx="777576" cy="635000"/>
                  <wp:effectExtent l="0" t="0" r="381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790421" cy="645489"/>
                          </a:xfrm>
                          <a:prstGeom prst="rect">
                            <a:avLst/>
                          </a:prstGeom>
                        </pic:spPr>
                      </pic:pic>
                    </a:graphicData>
                  </a:graphic>
                </wp:inline>
              </w:drawing>
            </w:r>
          </w:p>
        </w:tc>
        <w:tc>
          <w:tcPr>
            <w:tcW w:w="11340" w:type="dxa"/>
          </w:tcPr>
          <w:p w14:paraId="1D717206" w14:textId="77777777" w:rsidR="00D84F82" w:rsidRDefault="0014536D" w:rsidP="00916001">
            <w:pPr>
              <w:rPr>
                <w:rFonts w:cstheme="minorHAnsi"/>
                <w:b/>
                <w:sz w:val="20"/>
                <w:szCs w:val="20"/>
              </w:rPr>
            </w:pPr>
            <w:r>
              <w:rPr>
                <w:rFonts w:cstheme="minorHAnsi"/>
                <w:b/>
                <w:sz w:val="20"/>
                <w:szCs w:val="20"/>
              </w:rPr>
              <w:t>Staliukas su ratukais</w:t>
            </w:r>
          </w:p>
          <w:p w14:paraId="5FFC53A2" w14:textId="1D26C0D8" w:rsidR="0014536D" w:rsidRDefault="0014536D" w:rsidP="001F54BA">
            <w:pPr>
              <w:jc w:val="both"/>
              <w:rPr>
                <w:rFonts w:cstheme="minorHAnsi"/>
                <w:bCs/>
                <w:sz w:val="20"/>
                <w:szCs w:val="20"/>
              </w:rPr>
            </w:pPr>
            <w:r w:rsidRPr="00916001">
              <w:rPr>
                <w:rFonts w:cstheme="minorHAnsi"/>
                <w:bCs/>
                <w:sz w:val="20"/>
                <w:szCs w:val="20"/>
              </w:rPr>
              <w:t xml:space="preserve">   </w:t>
            </w:r>
            <w:r>
              <w:rPr>
                <w:rFonts w:cstheme="minorHAnsi"/>
                <w:bCs/>
                <w:sz w:val="20"/>
                <w:szCs w:val="20"/>
              </w:rPr>
              <w:t>Staliuko</w:t>
            </w:r>
            <w:r w:rsidRPr="00916001">
              <w:rPr>
                <w:rFonts w:cstheme="minorHAnsi"/>
                <w:bCs/>
                <w:sz w:val="20"/>
                <w:szCs w:val="20"/>
              </w:rPr>
              <w:t xml:space="preserve"> bendri matmenys </w:t>
            </w:r>
            <w:r>
              <w:rPr>
                <w:rFonts w:cstheme="minorHAnsi"/>
                <w:bCs/>
                <w:sz w:val="20"/>
                <w:szCs w:val="20"/>
              </w:rPr>
              <w:t>–</w:t>
            </w:r>
            <w:r w:rsidRPr="00916001">
              <w:rPr>
                <w:rFonts w:cstheme="minorHAnsi"/>
                <w:bCs/>
                <w:sz w:val="20"/>
                <w:szCs w:val="20"/>
              </w:rPr>
              <w:t xml:space="preserve"> </w:t>
            </w:r>
            <w:r>
              <w:rPr>
                <w:rFonts w:cstheme="minorHAnsi"/>
                <w:bCs/>
                <w:sz w:val="20"/>
                <w:szCs w:val="20"/>
              </w:rPr>
              <w:t>ilgis 600, plotis 600, aukštis 670 mm.</w:t>
            </w:r>
            <w:r>
              <w:rPr>
                <w:bCs/>
                <w:sz w:val="20"/>
                <w:szCs w:val="20"/>
              </w:rPr>
              <w:t xml:space="preserve"> Bend</w:t>
            </w:r>
            <w:r w:rsidRPr="005E63BF">
              <w:rPr>
                <w:bCs/>
                <w:sz w:val="20"/>
                <w:szCs w:val="20"/>
              </w:rPr>
              <w:t xml:space="preserve">ri matmenys nuo duotųjų gali skirtis +/- </w:t>
            </w:r>
            <w:r>
              <w:rPr>
                <w:bCs/>
                <w:sz w:val="20"/>
                <w:szCs w:val="20"/>
              </w:rPr>
              <w:t>10</w:t>
            </w:r>
            <w:r w:rsidRPr="005E63BF">
              <w:rPr>
                <w:bCs/>
                <w:sz w:val="20"/>
                <w:szCs w:val="20"/>
              </w:rPr>
              <w:t xml:space="preserve"> mm.</w:t>
            </w:r>
          </w:p>
          <w:p w14:paraId="5AD35DDE" w14:textId="69913BDF" w:rsidR="0083329A" w:rsidRDefault="0014536D" w:rsidP="001F54BA">
            <w:pPr>
              <w:jc w:val="both"/>
              <w:rPr>
                <w:sz w:val="20"/>
                <w:szCs w:val="20"/>
              </w:rPr>
            </w:pPr>
            <w:r>
              <w:rPr>
                <w:rFonts w:cstheme="minorHAnsi"/>
                <w:bCs/>
                <w:sz w:val="20"/>
                <w:szCs w:val="20"/>
              </w:rPr>
              <w:t xml:space="preserve">   Stal</w:t>
            </w:r>
            <w:r w:rsidR="0083329A">
              <w:rPr>
                <w:rFonts w:cstheme="minorHAnsi"/>
                <w:bCs/>
                <w:sz w:val="20"/>
                <w:szCs w:val="20"/>
              </w:rPr>
              <w:t>iuko korpusas</w:t>
            </w:r>
            <w:r>
              <w:rPr>
                <w:rFonts w:cstheme="minorHAnsi"/>
                <w:bCs/>
                <w:sz w:val="20"/>
                <w:szCs w:val="20"/>
              </w:rPr>
              <w:t xml:space="preserve"> gaminamas iš </w:t>
            </w:r>
            <w:r w:rsidRPr="00282E54">
              <w:rPr>
                <w:rFonts w:cstheme="minorHAnsi"/>
                <w:bCs/>
                <w:sz w:val="20"/>
                <w:szCs w:val="20"/>
                <w:u w:val="single"/>
              </w:rPr>
              <w:t>vienspalvės p</w:t>
            </w:r>
            <w:r w:rsidRPr="000D4BA9">
              <w:rPr>
                <w:rFonts w:cstheme="minorHAnsi"/>
                <w:bCs/>
                <w:sz w:val="20"/>
                <w:szCs w:val="20"/>
                <w:u w:val="single"/>
              </w:rPr>
              <w:t>ilkai rusvos spalvos</w:t>
            </w:r>
            <w:r>
              <w:rPr>
                <w:rFonts w:cstheme="minorHAnsi"/>
                <w:bCs/>
                <w:sz w:val="20"/>
                <w:szCs w:val="20"/>
              </w:rPr>
              <w:t xml:space="preserve"> LMDP, šio atspalvio/paviršiaus analogas - </w:t>
            </w:r>
            <w:proofErr w:type="spellStart"/>
            <w:r>
              <w:rPr>
                <w:rFonts w:cstheme="minorHAnsi"/>
                <w:bCs/>
                <w:sz w:val="20"/>
                <w:szCs w:val="20"/>
              </w:rPr>
              <w:t>Pfleiderer</w:t>
            </w:r>
            <w:proofErr w:type="spellEnd"/>
            <w:r>
              <w:rPr>
                <w:rFonts w:cstheme="minorHAnsi"/>
                <w:bCs/>
                <w:sz w:val="20"/>
                <w:szCs w:val="20"/>
              </w:rPr>
              <w:t xml:space="preserve"> U16002-VV (</w:t>
            </w:r>
            <w:proofErr w:type="spellStart"/>
            <w:r>
              <w:rPr>
                <w:rFonts w:cstheme="minorHAnsi"/>
                <w:bCs/>
                <w:sz w:val="20"/>
                <w:szCs w:val="20"/>
              </w:rPr>
              <w:t>Congo</w:t>
            </w:r>
            <w:proofErr w:type="spellEnd"/>
            <w:r>
              <w:rPr>
                <w:rFonts w:cstheme="minorHAnsi"/>
                <w:bCs/>
                <w:sz w:val="20"/>
                <w:szCs w:val="20"/>
              </w:rPr>
              <w:t xml:space="preserve">) ar </w:t>
            </w:r>
            <w:proofErr w:type="spellStart"/>
            <w:r>
              <w:rPr>
                <w:rFonts w:cstheme="minorHAnsi"/>
                <w:bCs/>
                <w:sz w:val="20"/>
                <w:szCs w:val="20"/>
              </w:rPr>
              <w:t>Egger</w:t>
            </w:r>
            <w:proofErr w:type="spellEnd"/>
            <w:r>
              <w:rPr>
                <w:rFonts w:cstheme="minorHAnsi"/>
                <w:bCs/>
                <w:sz w:val="20"/>
                <w:szCs w:val="20"/>
              </w:rPr>
              <w:t xml:space="preserve"> U727-ST9 (Stone </w:t>
            </w:r>
            <w:proofErr w:type="spellStart"/>
            <w:r>
              <w:rPr>
                <w:rFonts w:cstheme="minorHAnsi"/>
                <w:bCs/>
                <w:sz w:val="20"/>
                <w:szCs w:val="20"/>
              </w:rPr>
              <w:t>Grey</w:t>
            </w:r>
            <w:proofErr w:type="spellEnd"/>
            <w:r>
              <w:rPr>
                <w:rFonts w:cstheme="minorHAnsi"/>
                <w:bCs/>
                <w:sz w:val="20"/>
                <w:szCs w:val="20"/>
              </w:rPr>
              <w:t xml:space="preserve">) LMDP plokštės (ar kitos </w:t>
            </w:r>
            <w:r w:rsidR="00CD0668">
              <w:rPr>
                <w:rFonts w:cstheme="minorHAnsi"/>
                <w:bCs/>
                <w:sz w:val="20"/>
                <w:szCs w:val="20"/>
              </w:rPr>
              <w:t>analogiškų</w:t>
            </w:r>
            <w:r>
              <w:rPr>
                <w:rFonts w:cstheme="minorHAnsi"/>
                <w:bCs/>
                <w:sz w:val="20"/>
                <w:szCs w:val="20"/>
              </w:rPr>
              <w:t xml:space="preserve"> atspalvių/paviršių plokštės), naudojamų LMDP minimalūs storiai nurodyti PO skelbiamuose baldo brėžiniuose. Matomi, dėvimi LMDP </w:t>
            </w:r>
            <w:r w:rsidRPr="007A3778">
              <w:rPr>
                <w:sz w:val="20"/>
                <w:szCs w:val="20"/>
              </w:rPr>
              <w:t xml:space="preserve">kraštai laminuojami su </w:t>
            </w:r>
            <w:r>
              <w:rPr>
                <w:rFonts w:cstheme="minorHAnsi"/>
                <w:sz w:val="20"/>
                <w:szCs w:val="20"/>
              </w:rPr>
              <w:t>≥</w:t>
            </w:r>
            <w:r w:rsidRPr="007A3778">
              <w:rPr>
                <w:sz w:val="20"/>
                <w:szCs w:val="20"/>
              </w:rPr>
              <w:t>2 mm storio ABS/PVC briauna</w:t>
            </w:r>
            <w:r>
              <w:rPr>
                <w:sz w:val="20"/>
                <w:szCs w:val="20"/>
              </w:rPr>
              <w:t xml:space="preserve">, nematomi - </w:t>
            </w:r>
            <w:r>
              <w:rPr>
                <w:rFonts w:ascii="Calibri" w:hAnsi="Calibri" w:cs="Calibri"/>
                <w:sz w:val="20"/>
                <w:szCs w:val="20"/>
              </w:rPr>
              <w:t>≥</w:t>
            </w:r>
            <w:r>
              <w:rPr>
                <w:sz w:val="20"/>
                <w:szCs w:val="20"/>
              </w:rPr>
              <w:t xml:space="preserve">0,4 mm </w:t>
            </w:r>
            <w:r w:rsidRPr="007A3778">
              <w:rPr>
                <w:sz w:val="20"/>
                <w:szCs w:val="20"/>
              </w:rPr>
              <w:t>ABS/PVC</w:t>
            </w:r>
            <w:r>
              <w:rPr>
                <w:sz w:val="20"/>
                <w:szCs w:val="20"/>
              </w:rPr>
              <w:t xml:space="preserve"> briauna, jų spalvos – atitinkančios LMDP laminato spalvas.</w:t>
            </w:r>
          </w:p>
          <w:p w14:paraId="6E2149C9" w14:textId="5712289A" w:rsidR="0014536D" w:rsidRDefault="0083329A" w:rsidP="001F54BA">
            <w:pPr>
              <w:jc w:val="both"/>
              <w:rPr>
                <w:rFonts w:cstheme="minorHAnsi"/>
                <w:bCs/>
                <w:sz w:val="20"/>
                <w:szCs w:val="20"/>
              </w:rPr>
            </w:pPr>
            <w:r>
              <w:rPr>
                <w:sz w:val="20"/>
                <w:szCs w:val="20"/>
              </w:rPr>
              <w:t xml:space="preserve">   </w:t>
            </w:r>
            <w:r w:rsidR="0014536D">
              <w:rPr>
                <w:sz w:val="20"/>
                <w:szCs w:val="20"/>
              </w:rPr>
              <w:t>Stal</w:t>
            </w:r>
            <w:r>
              <w:rPr>
                <w:sz w:val="20"/>
                <w:szCs w:val="20"/>
              </w:rPr>
              <w:t xml:space="preserve">iuko korpuso </w:t>
            </w:r>
            <w:r w:rsidR="001F54BA">
              <w:rPr>
                <w:sz w:val="20"/>
                <w:szCs w:val="20"/>
              </w:rPr>
              <w:t xml:space="preserve">LMDP </w:t>
            </w:r>
            <w:r w:rsidRPr="0083329A">
              <w:rPr>
                <w:rFonts w:cstheme="minorHAnsi"/>
                <w:sz w:val="20"/>
                <w:szCs w:val="20"/>
              </w:rPr>
              <w:t>detal</w:t>
            </w:r>
            <w:r>
              <w:rPr>
                <w:rFonts w:cstheme="minorHAnsi"/>
                <w:sz w:val="20"/>
                <w:szCs w:val="20"/>
              </w:rPr>
              <w:t>ių</w:t>
            </w:r>
            <w:r w:rsidRPr="0083329A">
              <w:rPr>
                <w:rFonts w:cstheme="minorHAnsi"/>
                <w:sz w:val="20"/>
                <w:szCs w:val="20"/>
              </w:rPr>
              <w:t xml:space="preserve"> tarpusavio jungimai iš </w:t>
            </w:r>
            <w:r>
              <w:rPr>
                <w:rFonts w:cstheme="minorHAnsi"/>
                <w:sz w:val="20"/>
                <w:szCs w:val="20"/>
              </w:rPr>
              <w:t xml:space="preserve">visų </w:t>
            </w:r>
            <w:r w:rsidRPr="0083329A">
              <w:rPr>
                <w:rFonts w:cstheme="minorHAnsi"/>
                <w:sz w:val="20"/>
                <w:szCs w:val="20"/>
              </w:rPr>
              <w:t>baldo pusių turi būti be atvirai matomų varžtų, sąvaržų ar jų uždengimo dangtelių</w:t>
            </w:r>
            <w:r>
              <w:rPr>
                <w:rFonts w:cstheme="minorHAnsi"/>
                <w:sz w:val="20"/>
                <w:szCs w:val="20"/>
              </w:rPr>
              <w:t xml:space="preserve"> (tvirtais vidiniais sujungimais)</w:t>
            </w:r>
            <w:r w:rsidRPr="0083329A">
              <w:rPr>
                <w:rFonts w:cstheme="minorHAnsi"/>
                <w:sz w:val="20"/>
                <w:szCs w:val="20"/>
              </w:rPr>
              <w:t>. Bald</w:t>
            </w:r>
            <w:r>
              <w:rPr>
                <w:rFonts w:cstheme="minorHAnsi"/>
                <w:sz w:val="20"/>
                <w:szCs w:val="20"/>
              </w:rPr>
              <w:t>as</w:t>
            </w:r>
            <w:r w:rsidRPr="0083329A">
              <w:rPr>
                <w:rFonts w:cstheme="minorHAnsi"/>
                <w:sz w:val="20"/>
                <w:szCs w:val="20"/>
              </w:rPr>
              <w:t xml:space="preserve"> turi atlaikyti </w:t>
            </w:r>
            <w:r>
              <w:rPr>
                <w:rFonts w:cstheme="minorHAnsi"/>
                <w:sz w:val="20"/>
                <w:szCs w:val="20"/>
              </w:rPr>
              <w:t>≥</w:t>
            </w:r>
            <w:r w:rsidR="001F54BA">
              <w:rPr>
                <w:rFonts w:cstheme="minorHAnsi"/>
                <w:sz w:val="20"/>
                <w:szCs w:val="20"/>
              </w:rPr>
              <w:t>11</w:t>
            </w:r>
            <w:r w:rsidRPr="0083329A">
              <w:rPr>
                <w:rFonts w:cstheme="minorHAnsi"/>
                <w:sz w:val="20"/>
                <w:szCs w:val="20"/>
              </w:rPr>
              <w:t>0 kg.</w:t>
            </w:r>
          </w:p>
          <w:p w14:paraId="4CF0A6C9" w14:textId="29C5AE04" w:rsidR="0014536D" w:rsidRDefault="0083329A" w:rsidP="001F54BA">
            <w:pPr>
              <w:jc w:val="both"/>
              <w:rPr>
                <w:rFonts w:cstheme="minorHAnsi"/>
                <w:sz w:val="20"/>
                <w:szCs w:val="20"/>
              </w:rPr>
            </w:pPr>
            <w:r>
              <w:rPr>
                <w:rFonts w:cstheme="minorHAnsi"/>
                <w:bCs/>
                <w:sz w:val="20"/>
                <w:szCs w:val="20"/>
              </w:rPr>
              <w:t xml:space="preserve">   Baldo ratuk</w:t>
            </w:r>
            <w:r w:rsidR="001F54BA">
              <w:rPr>
                <w:rFonts w:cstheme="minorHAnsi"/>
                <w:bCs/>
                <w:sz w:val="20"/>
                <w:szCs w:val="20"/>
              </w:rPr>
              <w:t>ų lakančioji dalis</w:t>
            </w:r>
            <w:r>
              <w:rPr>
                <w:rFonts w:cstheme="minorHAnsi"/>
                <w:bCs/>
                <w:sz w:val="20"/>
                <w:szCs w:val="20"/>
              </w:rPr>
              <w:t xml:space="preserve"> </w:t>
            </w:r>
            <w:r w:rsidR="006465C0">
              <w:rPr>
                <w:rFonts w:cstheme="minorHAnsi"/>
                <w:bCs/>
                <w:sz w:val="20"/>
                <w:szCs w:val="20"/>
              </w:rPr>
              <w:t xml:space="preserve">(bazė) </w:t>
            </w:r>
            <w:r>
              <w:rPr>
                <w:rFonts w:cstheme="minorHAnsi"/>
                <w:bCs/>
                <w:sz w:val="20"/>
                <w:szCs w:val="20"/>
              </w:rPr>
              <w:t xml:space="preserve">turi būti </w:t>
            </w:r>
            <w:r w:rsidR="001F54BA">
              <w:rPr>
                <w:rFonts w:cstheme="minorHAnsi"/>
                <w:bCs/>
                <w:sz w:val="20"/>
                <w:szCs w:val="20"/>
              </w:rPr>
              <w:t xml:space="preserve">metalinė, pilkos spalvos, </w:t>
            </w:r>
            <w:r w:rsidR="006465C0">
              <w:rPr>
                <w:rFonts w:cstheme="minorHAnsi"/>
                <w:bCs/>
                <w:sz w:val="20"/>
                <w:szCs w:val="20"/>
              </w:rPr>
              <w:t>2 iš 4 staliuko ratukų turi būti su</w:t>
            </w:r>
            <w:r w:rsidR="001F54BA">
              <w:rPr>
                <w:rFonts w:cstheme="minorHAnsi"/>
                <w:bCs/>
                <w:sz w:val="20"/>
                <w:szCs w:val="20"/>
              </w:rPr>
              <w:t xml:space="preserve"> stabdži</w:t>
            </w:r>
            <w:r w:rsidR="006465C0">
              <w:rPr>
                <w:rFonts w:cstheme="minorHAnsi"/>
                <w:bCs/>
                <w:sz w:val="20"/>
                <w:szCs w:val="20"/>
              </w:rPr>
              <w:t>ais, visų ratukų sukimosi aplink ašį amplitudė - 360°</w:t>
            </w:r>
            <w:r w:rsidR="001F54BA">
              <w:rPr>
                <w:rFonts w:cstheme="minorHAnsi"/>
                <w:bCs/>
                <w:sz w:val="20"/>
                <w:szCs w:val="20"/>
              </w:rPr>
              <w:t xml:space="preserve">. Kiekvienas ratukas turi būti skirtas </w:t>
            </w:r>
            <w:r w:rsidR="001F54BA">
              <w:rPr>
                <w:rFonts w:cstheme="minorHAnsi"/>
                <w:sz w:val="20"/>
                <w:szCs w:val="20"/>
              </w:rPr>
              <w:t>≥3</w:t>
            </w:r>
            <w:r w:rsidR="001F54BA" w:rsidRPr="0083329A">
              <w:rPr>
                <w:rFonts w:cstheme="minorHAnsi"/>
                <w:sz w:val="20"/>
                <w:szCs w:val="20"/>
              </w:rPr>
              <w:t>0 kg</w:t>
            </w:r>
            <w:r w:rsidR="001F54BA">
              <w:rPr>
                <w:rFonts w:cstheme="minorHAnsi"/>
                <w:sz w:val="20"/>
                <w:szCs w:val="20"/>
              </w:rPr>
              <w:t xml:space="preserve"> apkrovai. Pats ratukas turi būti 50(±5) mm diametro, pilkos spalvos su paminkštintu paviršiumi, </w:t>
            </w:r>
            <w:r w:rsidR="006465C0">
              <w:rPr>
                <w:rFonts w:cstheme="minorHAnsi"/>
                <w:sz w:val="20"/>
                <w:szCs w:val="20"/>
              </w:rPr>
              <w:t xml:space="preserve">visos ratukų dalys turi būti </w:t>
            </w:r>
            <w:r w:rsidR="001F54BA">
              <w:rPr>
                <w:rFonts w:cstheme="minorHAnsi"/>
                <w:sz w:val="20"/>
                <w:szCs w:val="20"/>
              </w:rPr>
              <w:t>bekvap</w:t>
            </w:r>
            <w:r w:rsidR="006465C0">
              <w:rPr>
                <w:rFonts w:cstheme="minorHAnsi"/>
                <w:sz w:val="20"/>
                <w:szCs w:val="20"/>
              </w:rPr>
              <w:t>ė</w:t>
            </w:r>
            <w:r w:rsidR="001F54BA">
              <w:rPr>
                <w:rFonts w:cstheme="minorHAnsi"/>
                <w:sz w:val="20"/>
                <w:szCs w:val="20"/>
              </w:rPr>
              <w:t>s.</w:t>
            </w:r>
          </w:p>
          <w:p w14:paraId="06ED7430" w14:textId="23B48C0D" w:rsidR="001F54BA" w:rsidRPr="0014536D" w:rsidRDefault="001F54BA" w:rsidP="001F54BA">
            <w:pPr>
              <w:jc w:val="both"/>
              <w:rPr>
                <w:rFonts w:cstheme="minorHAnsi"/>
                <w:bCs/>
                <w:sz w:val="20"/>
                <w:szCs w:val="20"/>
              </w:rPr>
            </w:pPr>
            <w:r>
              <w:rPr>
                <w:rFonts w:cstheme="minorHAnsi"/>
                <w:bCs/>
                <w:sz w:val="20"/>
                <w:szCs w:val="20"/>
              </w:rPr>
              <w:t xml:space="preserve">   Viso staliuko</w:t>
            </w:r>
            <w:r w:rsidRPr="007A3778">
              <w:rPr>
                <w:sz w:val="20"/>
                <w:szCs w:val="20"/>
              </w:rPr>
              <w:t xml:space="preserve"> konstrukcija turi būti stabili, tvirta, stal</w:t>
            </w:r>
            <w:r>
              <w:rPr>
                <w:sz w:val="20"/>
                <w:szCs w:val="20"/>
              </w:rPr>
              <w:t>iuk</w:t>
            </w:r>
            <w:r w:rsidRPr="007A3778">
              <w:rPr>
                <w:sz w:val="20"/>
                <w:szCs w:val="20"/>
              </w:rPr>
              <w:t>as turi neišlinkti</w:t>
            </w:r>
            <w:r>
              <w:rPr>
                <w:sz w:val="20"/>
                <w:szCs w:val="20"/>
              </w:rPr>
              <w:t>, nesiūbuoti, neklebėti</w:t>
            </w:r>
            <w:r w:rsidR="00901D41">
              <w:rPr>
                <w:sz w:val="20"/>
                <w:szCs w:val="20"/>
              </w:rPr>
              <w:t>, stabiliai pritvirtintais ratukais.</w:t>
            </w:r>
          </w:p>
        </w:tc>
      </w:tr>
      <w:tr w:rsidR="00920197" w:rsidRPr="001C56A7" w14:paraId="2DA587D5" w14:textId="77777777" w:rsidTr="00AD55FC">
        <w:tc>
          <w:tcPr>
            <w:tcW w:w="598" w:type="dxa"/>
          </w:tcPr>
          <w:p w14:paraId="21B8560A" w14:textId="148285C0" w:rsidR="00D84F82" w:rsidRPr="00916001" w:rsidRDefault="00D84F82" w:rsidP="00D84F82">
            <w:pPr>
              <w:jc w:val="center"/>
              <w:rPr>
                <w:rFonts w:cstheme="minorHAnsi"/>
                <w:b/>
                <w:sz w:val="20"/>
                <w:szCs w:val="20"/>
              </w:rPr>
            </w:pPr>
            <w:r w:rsidRPr="00916001">
              <w:rPr>
                <w:rFonts w:cstheme="minorHAnsi"/>
                <w:b/>
                <w:sz w:val="20"/>
                <w:szCs w:val="20"/>
              </w:rPr>
              <w:t>5</w:t>
            </w:r>
          </w:p>
        </w:tc>
        <w:tc>
          <w:tcPr>
            <w:tcW w:w="1949" w:type="dxa"/>
          </w:tcPr>
          <w:p w14:paraId="6FEBC272" w14:textId="77777777" w:rsidR="00D84F82" w:rsidRDefault="00901D41" w:rsidP="00023EE3">
            <w:pPr>
              <w:jc w:val="both"/>
              <w:rPr>
                <w:rFonts w:cstheme="minorHAnsi"/>
                <w:b/>
                <w:sz w:val="20"/>
                <w:szCs w:val="20"/>
              </w:rPr>
            </w:pPr>
            <w:r>
              <w:rPr>
                <w:rFonts w:cstheme="minorHAnsi"/>
                <w:b/>
                <w:sz w:val="20"/>
                <w:szCs w:val="20"/>
              </w:rPr>
              <w:t>L-1</w:t>
            </w:r>
          </w:p>
          <w:p w14:paraId="37C9795A" w14:textId="357594BD" w:rsidR="00901D41" w:rsidRPr="00916001" w:rsidRDefault="00901D41" w:rsidP="00023EE3">
            <w:pPr>
              <w:jc w:val="both"/>
              <w:rPr>
                <w:rFonts w:cstheme="minorHAnsi"/>
                <w:b/>
                <w:sz w:val="20"/>
                <w:szCs w:val="20"/>
              </w:rPr>
            </w:pPr>
            <w:r>
              <w:rPr>
                <w:noProof/>
              </w:rPr>
              <w:lastRenderedPageBreak/>
              <w:drawing>
                <wp:inline distT="0" distB="0" distL="0" distR="0" wp14:anchorId="7AD7EF99" wp14:editId="0839B510">
                  <wp:extent cx="967812" cy="1386840"/>
                  <wp:effectExtent l="0" t="0" r="381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979463" cy="1403535"/>
                          </a:xfrm>
                          <a:prstGeom prst="rect">
                            <a:avLst/>
                          </a:prstGeom>
                        </pic:spPr>
                      </pic:pic>
                    </a:graphicData>
                  </a:graphic>
                </wp:inline>
              </w:drawing>
            </w:r>
          </w:p>
        </w:tc>
        <w:tc>
          <w:tcPr>
            <w:tcW w:w="11340" w:type="dxa"/>
          </w:tcPr>
          <w:p w14:paraId="3747ED89" w14:textId="77777777" w:rsidR="00D84F82" w:rsidRDefault="00901D41" w:rsidP="00916001">
            <w:pPr>
              <w:rPr>
                <w:rFonts w:cstheme="minorHAnsi"/>
                <w:b/>
                <w:sz w:val="20"/>
                <w:szCs w:val="20"/>
              </w:rPr>
            </w:pPr>
            <w:r>
              <w:rPr>
                <w:rFonts w:cstheme="minorHAnsi"/>
                <w:b/>
                <w:sz w:val="20"/>
                <w:szCs w:val="20"/>
              </w:rPr>
              <w:lastRenderedPageBreak/>
              <w:t>Pastatoma atvira lentyna</w:t>
            </w:r>
          </w:p>
          <w:p w14:paraId="1CADBC8F" w14:textId="2774637E" w:rsidR="00901D41" w:rsidRDefault="00901D41" w:rsidP="00901D41">
            <w:pPr>
              <w:jc w:val="both"/>
              <w:rPr>
                <w:rFonts w:cstheme="minorHAnsi"/>
                <w:bCs/>
                <w:sz w:val="20"/>
                <w:szCs w:val="20"/>
              </w:rPr>
            </w:pPr>
            <w:r w:rsidRPr="00916001">
              <w:rPr>
                <w:rFonts w:cstheme="minorHAnsi"/>
                <w:bCs/>
                <w:sz w:val="20"/>
                <w:szCs w:val="20"/>
              </w:rPr>
              <w:t xml:space="preserve">   </w:t>
            </w:r>
            <w:r>
              <w:rPr>
                <w:rFonts w:cstheme="minorHAnsi"/>
                <w:bCs/>
                <w:sz w:val="20"/>
                <w:szCs w:val="20"/>
              </w:rPr>
              <w:t>Lentynos</w:t>
            </w:r>
            <w:r w:rsidRPr="00916001">
              <w:rPr>
                <w:rFonts w:cstheme="minorHAnsi"/>
                <w:bCs/>
                <w:sz w:val="20"/>
                <w:szCs w:val="20"/>
              </w:rPr>
              <w:t xml:space="preserve"> bendri matmenys </w:t>
            </w:r>
            <w:r>
              <w:rPr>
                <w:rFonts w:cstheme="minorHAnsi"/>
                <w:bCs/>
                <w:sz w:val="20"/>
                <w:szCs w:val="20"/>
              </w:rPr>
              <w:t>–</w:t>
            </w:r>
            <w:r w:rsidRPr="00916001">
              <w:rPr>
                <w:rFonts w:cstheme="minorHAnsi"/>
                <w:bCs/>
                <w:sz w:val="20"/>
                <w:szCs w:val="20"/>
              </w:rPr>
              <w:t xml:space="preserve"> </w:t>
            </w:r>
            <w:r>
              <w:rPr>
                <w:rFonts w:cstheme="minorHAnsi"/>
                <w:bCs/>
                <w:sz w:val="20"/>
                <w:szCs w:val="20"/>
              </w:rPr>
              <w:t>plotis 500, gylis 400, aukštis 1527 mm.</w:t>
            </w:r>
            <w:r>
              <w:rPr>
                <w:bCs/>
                <w:sz w:val="20"/>
                <w:szCs w:val="20"/>
              </w:rPr>
              <w:t xml:space="preserve"> Bend</w:t>
            </w:r>
            <w:r w:rsidRPr="005E63BF">
              <w:rPr>
                <w:bCs/>
                <w:sz w:val="20"/>
                <w:szCs w:val="20"/>
              </w:rPr>
              <w:t xml:space="preserve">ri matmenys nuo duotųjų gali skirtis +/- </w:t>
            </w:r>
            <w:r>
              <w:rPr>
                <w:bCs/>
                <w:sz w:val="20"/>
                <w:szCs w:val="20"/>
              </w:rPr>
              <w:t>10</w:t>
            </w:r>
            <w:r w:rsidRPr="005E63BF">
              <w:rPr>
                <w:bCs/>
                <w:sz w:val="20"/>
                <w:szCs w:val="20"/>
              </w:rPr>
              <w:t xml:space="preserve"> mm.</w:t>
            </w:r>
          </w:p>
          <w:p w14:paraId="50276C60" w14:textId="4FD1926F" w:rsidR="00901D41" w:rsidRPr="002C61CE" w:rsidRDefault="00901D41" w:rsidP="00901D41">
            <w:pPr>
              <w:jc w:val="both"/>
              <w:rPr>
                <w:rFonts w:cstheme="minorHAnsi"/>
                <w:bCs/>
                <w:sz w:val="20"/>
                <w:szCs w:val="20"/>
              </w:rPr>
            </w:pPr>
            <w:r>
              <w:rPr>
                <w:rFonts w:cstheme="minorHAnsi"/>
                <w:bCs/>
                <w:sz w:val="20"/>
                <w:szCs w:val="20"/>
              </w:rPr>
              <w:t xml:space="preserve">   Lentynos korpusas gaminamas iš </w:t>
            </w:r>
            <w:r w:rsidRPr="0044636D">
              <w:rPr>
                <w:rFonts w:cstheme="minorHAnsi"/>
                <w:bCs/>
                <w:sz w:val="20"/>
                <w:szCs w:val="20"/>
                <w:u w:val="single"/>
              </w:rPr>
              <w:t>pilko ąžuolo piešinio imitacijos</w:t>
            </w:r>
            <w:r>
              <w:rPr>
                <w:rFonts w:cstheme="minorHAnsi"/>
                <w:bCs/>
                <w:sz w:val="20"/>
                <w:szCs w:val="20"/>
              </w:rPr>
              <w:t xml:space="preserve"> LMDP, šio atspalvio/paviršiaus analogas - </w:t>
            </w:r>
            <w:proofErr w:type="spellStart"/>
            <w:r>
              <w:rPr>
                <w:rFonts w:cstheme="minorHAnsi"/>
                <w:bCs/>
                <w:sz w:val="20"/>
                <w:szCs w:val="20"/>
              </w:rPr>
              <w:t>Egger</w:t>
            </w:r>
            <w:proofErr w:type="spellEnd"/>
            <w:r>
              <w:rPr>
                <w:rFonts w:cstheme="minorHAnsi"/>
                <w:bCs/>
                <w:sz w:val="20"/>
                <w:szCs w:val="20"/>
              </w:rPr>
              <w:t xml:space="preserve"> H3146-ST19 (</w:t>
            </w:r>
            <w:proofErr w:type="spellStart"/>
            <w:r>
              <w:rPr>
                <w:rFonts w:cstheme="minorHAnsi"/>
                <w:bCs/>
                <w:sz w:val="20"/>
                <w:szCs w:val="20"/>
              </w:rPr>
              <w:t>Beige</w:t>
            </w:r>
            <w:proofErr w:type="spellEnd"/>
            <w:r>
              <w:rPr>
                <w:rFonts w:cstheme="minorHAnsi"/>
                <w:bCs/>
                <w:sz w:val="20"/>
                <w:szCs w:val="20"/>
              </w:rPr>
              <w:t xml:space="preserve"> </w:t>
            </w:r>
            <w:proofErr w:type="spellStart"/>
            <w:r>
              <w:rPr>
                <w:rFonts w:cstheme="minorHAnsi"/>
                <w:bCs/>
                <w:sz w:val="20"/>
                <w:szCs w:val="20"/>
              </w:rPr>
              <w:t>Grey</w:t>
            </w:r>
            <w:proofErr w:type="spellEnd"/>
            <w:r>
              <w:rPr>
                <w:rFonts w:cstheme="minorHAnsi"/>
                <w:bCs/>
                <w:sz w:val="20"/>
                <w:szCs w:val="20"/>
              </w:rPr>
              <w:t xml:space="preserve"> </w:t>
            </w:r>
            <w:proofErr w:type="spellStart"/>
            <w:r>
              <w:rPr>
                <w:rFonts w:cstheme="minorHAnsi"/>
                <w:bCs/>
                <w:sz w:val="20"/>
                <w:szCs w:val="20"/>
              </w:rPr>
              <w:t>Lorenzo</w:t>
            </w:r>
            <w:proofErr w:type="spellEnd"/>
            <w:r>
              <w:rPr>
                <w:rFonts w:cstheme="minorHAnsi"/>
                <w:bCs/>
                <w:sz w:val="20"/>
                <w:szCs w:val="20"/>
              </w:rPr>
              <w:t xml:space="preserve"> </w:t>
            </w:r>
            <w:proofErr w:type="spellStart"/>
            <w:r>
              <w:rPr>
                <w:rFonts w:cstheme="minorHAnsi"/>
                <w:bCs/>
                <w:sz w:val="20"/>
                <w:szCs w:val="20"/>
              </w:rPr>
              <w:t>Oak</w:t>
            </w:r>
            <w:proofErr w:type="spellEnd"/>
            <w:r>
              <w:rPr>
                <w:rFonts w:cstheme="minorHAnsi"/>
                <w:bCs/>
                <w:sz w:val="20"/>
                <w:szCs w:val="20"/>
              </w:rPr>
              <w:t xml:space="preserve">) LMDP plokštės (ar kitos </w:t>
            </w:r>
            <w:r w:rsidR="00CD0668">
              <w:rPr>
                <w:rFonts w:cstheme="minorHAnsi"/>
                <w:bCs/>
                <w:sz w:val="20"/>
                <w:szCs w:val="20"/>
              </w:rPr>
              <w:t>analogišk</w:t>
            </w:r>
            <w:r>
              <w:rPr>
                <w:rFonts w:cstheme="minorHAnsi"/>
                <w:bCs/>
                <w:sz w:val="20"/>
                <w:szCs w:val="20"/>
              </w:rPr>
              <w:t xml:space="preserve">ų atspalvių/paviršių plokštės), naudojamų LMDP minimalūs storiai nurodyti PO skelbiamuose baldo brėžiniuose. Matomi, dėvimi LMDP </w:t>
            </w:r>
            <w:r w:rsidRPr="007A3778">
              <w:rPr>
                <w:sz w:val="20"/>
                <w:szCs w:val="20"/>
              </w:rPr>
              <w:t xml:space="preserve">kraštai laminuojami su </w:t>
            </w:r>
            <w:r>
              <w:rPr>
                <w:rFonts w:cstheme="minorHAnsi"/>
                <w:sz w:val="20"/>
                <w:szCs w:val="20"/>
              </w:rPr>
              <w:t>≥</w:t>
            </w:r>
            <w:r w:rsidRPr="007A3778">
              <w:rPr>
                <w:sz w:val="20"/>
                <w:szCs w:val="20"/>
              </w:rPr>
              <w:t>2 mm storio ABS/PVC briauna</w:t>
            </w:r>
            <w:r>
              <w:rPr>
                <w:sz w:val="20"/>
                <w:szCs w:val="20"/>
              </w:rPr>
              <w:t xml:space="preserve">, nematomi - </w:t>
            </w:r>
            <w:r>
              <w:rPr>
                <w:rFonts w:ascii="Calibri" w:hAnsi="Calibri" w:cs="Calibri"/>
                <w:sz w:val="20"/>
                <w:szCs w:val="20"/>
              </w:rPr>
              <w:t>≥</w:t>
            </w:r>
            <w:r>
              <w:rPr>
                <w:sz w:val="20"/>
                <w:szCs w:val="20"/>
              </w:rPr>
              <w:t xml:space="preserve">0,4 mm </w:t>
            </w:r>
            <w:r w:rsidRPr="007A3778">
              <w:rPr>
                <w:sz w:val="20"/>
                <w:szCs w:val="20"/>
              </w:rPr>
              <w:t>ABS/PVC</w:t>
            </w:r>
            <w:r>
              <w:rPr>
                <w:sz w:val="20"/>
                <w:szCs w:val="20"/>
              </w:rPr>
              <w:t xml:space="preserve"> briauna, jų spalvos, piešinio – atitinkančios LMDP laminato spalvas. Perstatomo aukščio lentynų laikikliai</w:t>
            </w:r>
            <w:r w:rsidR="00EF3A5C">
              <w:rPr>
                <w:sz w:val="20"/>
                <w:szCs w:val="20"/>
              </w:rPr>
              <w:t xml:space="preserve"> (</w:t>
            </w:r>
            <w:proofErr w:type="spellStart"/>
            <w:r w:rsidR="00EF3A5C">
              <w:rPr>
                <w:sz w:val="20"/>
                <w:szCs w:val="20"/>
              </w:rPr>
              <w:t>kaištukai</w:t>
            </w:r>
            <w:proofErr w:type="spellEnd"/>
            <w:r w:rsidR="00EF3A5C">
              <w:rPr>
                <w:sz w:val="20"/>
                <w:szCs w:val="20"/>
              </w:rPr>
              <w:t xml:space="preserve">) turi būti </w:t>
            </w:r>
            <w:r w:rsidR="00EF3A5C">
              <w:rPr>
                <w:sz w:val="20"/>
                <w:szCs w:val="20"/>
              </w:rPr>
              <w:lastRenderedPageBreak/>
              <w:t>cilindriniai metaliniai (su sintetiniais/silikoniniais paminkštinimo antdėklais), standžiai įmontuoti į korpuso šonuose išgręžtas tiksliai atitaikyto diametro skyles.</w:t>
            </w:r>
          </w:p>
          <w:p w14:paraId="4741429E" w14:textId="651273D2" w:rsidR="00901D41" w:rsidRPr="00901D41" w:rsidRDefault="00EF3A5C" w:rsidP="00EF3A5C">
            <w:pPr>
              <w:jc w:val="both"/>
              <w:rPr>
                <w:rFonts w:cstheme="minorHAnsi"/>
                <w:bCs/>
                <w:sz w:val="20"/>
                <w:szCs w:val="20"/>
              </w:rPr>
            </w:pPr>
            <w:r w:rsidRPr="007A3778">
              <w:rPr>
                <w:sz w:val="20"/>
                <w:szCs w:val="20"/>
              </w:rPr>
              <w:t xml:space="preserve">   </w:t>
            </w:r>
            <w:r>
              <w:rPr>
                <w:sz w:val="20"/>
                <w:szCs w:val="20"/>
              </w:rPr>
              <w:t>Lentynos</w:t>
            </w:r>
            <w:r>
              <w:rPr>
                <w:rFonts w:cstheme="minorHAnsi"/>
                <w:bCs/>
                <w:sz w:val="20"/>
                <w:szCs w:val="20"/>
              </w:rPr>
              <w:t xml:space="preserve"> atraminės LMDP detalės (kuriomis lentyna remiama į patalpos grindis) turi būti su prisukamomis pakėlimo-išlyginimo plastikinėmis 3-5 mm storio (aukščio) atramomis (plokštelėmis), jų išdėstymo tankis turi būti pakankamas, kuris garantuotų lentynos konstrukcijos stabilumą ir pastovumą. Visa lentynos</w:t>
            </w:r>
            <w:r w:rsidRPr="007A3778">
              <w:rPr>
                <w:sz w:val="20"/>
                <w:szCs w:val="20"/>
              </w:rPr>
              <w:t xml:space="preserve"> konstrukcija turi būti stabili, tvirta, </w:t>
            </w:r>
            <w:r>
              <w:rPr>
                <w:sz w:val="20"/>
                <w:szCs w:val="20"/>
              </w:rPr>
              <w:t>lentyna</w:t>
            </w:r>
            <w:r w:rsidRPr="007A3778">
              <w:rPr>
                <w:sz w:val="20"/>
                <w:szCs w:val="20"/>
              </w:rPr>
              <w:t xml:space="preserve"> turi neišlinkti</w:t>
            </w:r>
            <w:r>
              <w:rPr>
                <w:sz w:val="20"/>
                <w:szCs w:val="20"/>
              </w:rPr>
              <w:t>, nesiūbuoti, neklebėti.</w:t>
            </w:r>
          </w:p>
        </w:tc>
      </w:tr>
      <w:tr w:rsidR="00920197" w:rsidRPr="001C56A7" w14:paraId="5C490BA4" w14:textId="77777777" w:rsidTr="00AD55FC">
        <w:tc>
          <w:tcPr>
            <w:tcW w:w="598" w:type="dxa"/>
          </w:tcPr>
          <w:p w14:paraId="40DC64F8" w14:textId="27E2D4E5" w:rsidR="00D84F82" w:rsidRPr="00916001" w:rsidRDefault="00D84F82" w:rsidP="00D84F82">
            <w:pPr>
              <w:jc w:val="center"/>
              <w:rPr>
                <w:rFonts w:cstheme="minorHAnsi"/>
                <w:b/>
                <w:sz w:val="20"/>
                <w:szCs w:val="20"/>
              </w:rPr>
            </w:pPr>
            <w:r w:rsidRPr="00916001">
              <w:rPr>
                <w:rFonts w:cstheme="minorHAnsi"/>
                <w:b/>
                <w:sz w:val="20"/>
                <w:szCs w:val="20"/>
              </w:rPr>
              <w:lastRenderedPageBreak/>
              <w:t>6</w:t>
            </w:r>
          </w:p>
        </w:tc>
        <w:tc>
          <w:tcPr>
            <w:tcW w:w="1949" w:type="dxa"/>
          </w:tcPr>
          <w:p w14:paraId="0A058888" w14:textId="77777777" w:rsidR="00D84F82" w:rsidRDefault="00EF3A5C" w:rsidP="00023EE3">
            <w:pPr>
              <w:jc w:val="both"/>
              <w:rPr>
                <w:rFonts w:cstheme="minorHAnsi"/>
                <w:b/>
                <w:sz w:val="20"/>
                <w:szCs w:val="20"/>
              </w:rPr>
            </w:pPr>
            <w:r>
              <w:rPr>
                <w:rFonts w:cstheme="minorHAnsi"/>
                <w:b/>
                <w:sz w:val="20"/>
                <w:szCs w:val="20"/>
              </w:rPr>
              <w:t>L-2</w:t>
            </w:r>
          </w:p>
          <w:p w14:paraId="621A663E" w14:textId="249DD0C4" w:rsidR="00EF3A5C" w:rsidRPr="00916001" w:rsidRDefault="003941CC" w:rsidP="00023EE3">
            <w:pPr>
              <w:jc w:val="both"/>
              <w:rPr>
                <w:rFonts w:cstheme="minorHAnsi"/>
                <w:b/>
                <w:sz w:val="20"/>
                <w:szCs w:val="20"/>
              </w:rPr>
            </w:pPr>
            <w:r w:rsidRPr="003941CC">
              <w:rPr>
                <w:rFonts w:cstheme="minorHAnsi"/>
                <w:b/>
                <w:noProof/>
                <w:sz w:val="20"/>
                <w:szCs w:val="20"/>
              </w:rPr>
              <w:drawing>
                <wp:inline distT="0" distB="0" distL="0" distR="0" wp14:anchorId="555EC3A5" wp14:editId="0E609C40">
                  <wp:extent cx="1047679" cy="598075"/>
                  <wp:effectExtent l="0" t="0" r="63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064706" cy="607795"/>
                          </a:xfrm>
                          <a:prstGeom prst="rect">
                            <a:avLst/>
                          </a:prstGeom>
                        </pic:spPr>
                      </pic:pic>
                    </a:graphicData>
                  </a:graphic>
                </wp:inline>
              </w:drawing>
            </w:r>
          </w:p>
        </w:tc>
        <w:tc>
          <w:tcPr>
            <w:tcW w:w="11340" w:type="dxa"/>
          </w:tcPr>
          <w:p w14:paraId="582A9C98" w14:textId="469C05B6" w:rsidR="00EF3A5C" w:rsidRDefault="00EF3A5C" w:rsidP="00EF3A5C">
            <w:pPr>
              <w:rPr>
                <w:rFonts w:cstheme="minorHAnsi"/>
                <w:b/>
                <w:sz w:val="20"/>
                <w:szCs w:val="20"/>
              </w:rPr>
            </w:pPr>
            <w:r>
              <w:rPr>
                <w:rFonts w:cstheme="minorHAnsi"/>
                <w:b/>
                <w:sz w:val="20"/>
                <w:szCs w:val="20"/>
              </w:rPr>
              <w:t>Pakabinama atvira lentyna</w:t>
            </w:r>
          </w:p>
          <w:p w14:paraId="65055807" w14:textId="76B65491" w:rsidR="00EF3A5C" w:rsidRDefault="00EF3A5C" w:rsidP="00EF3A5C">
            <w:pPr>
              <w:jc w:val="both"/>
              <w:rPr>
                <w:rFonts w:cstheme="minorHAnsi"/>
                <w:bCs/>
                <w:sz w:val="20"/>
                <w:szCs w:val="20"/>
              </w:rPr>
            </w:pPr>
            <w:r w:rsidRPr="00916001">
              <w:rPr>
                <w:rFonts w:cstheme="minorHAnsi"/>
                <w:bCs/>
                <w:sz w:val="20"/>
                <w:szCs w:val="20"/>
              </w:rPr>
              <w:t xml:space="preserve">   </w:t>
            </w:r>
            <w:r>
              <w:rPr>
                <w:rFonts w:cstheme="minorHAnsi"/>
                <w:bCs/>
                <w:sz w:val="20"/>
                <w:szCs w:val="20"/>
              </w:rPr>
              <w:t>Lentynos</w:t>
            </w:r>
            <w:r w:rsidRPr="00916001">
              <w:rPr>
                <w:rFonts w:cstheme="minorHAnsi"/>
                <w:bCs/>
                <w:sz w:val="20"/>
                <w:szCs w:val="20"/>
              </w:rPr>
              <w:t xml:space="preserve"> bendri matmenys </w:t>
            </w:r>
            <w:r>
              <w:rPr>
                <w:rFonts w:cstheme="minorHAnsi"/>
                <w:bCs/>
                <w:sz w:val="20"/>
                <w:szCs w:val="20"/>
              </w:rPr>
              <w:t>–</w:t>
            </w:r>
            <w:r w:rsidRPr="00916001">
              <w:rPr>
                <w:rFonts w:cstheme="minorHAnsi"/>
                <w:bCs/>
                <w:sz w:val="20"/>
                <w:szCs w:val="20"/>
              </w:rPr>
              <w:t xml:space="preserve"> </w:t>
            </w:r>
            <w:r>
              <w:rPr>
                <w:rFonts w:cstheme="minorHAnsi"/>
                <w:bCs/>
                <w:sz w:val="20"/>
                <w:szCs w:val="20"/>
              </w:rPr>
              <w:t>ilgis 1200, gylis 300, aukštis 380 mm.</w:t>
            </w:r>
            <w:r>
              <w:rPr>
                <w:bCs/>
                <w:sz w:val="20"/>
                <w:szCs w:val="20"/>
              </w:rPr>
              <w:t xml:space="preserve"> Bend</w:t>
            </w:r>
            <w:r w:rsidRPr="005E63BF">
              <w:rPr>
                <w:bCs/>
                <w:sz w:val="20"/>
                <w:szCs w:val="20"/>
              </w:rPr>
              <w:t xml:space="preserve">ri matmenys nuo duotųjų gali skirtis +/- </w:t>
            </w:r>
            <w:r>
              <w:rPr>
                <w:bCs/>
                <w:sz w:val="20"/>
                <w:szCs w:val="20"/>
              </w:rPr>
              <w:t>10</w:t>
            </w:r>
            <w:r w:rsidRPr="005E63BF">
              <w:rPr>
                <w:bCs/>
                <w:sz w:val="20"/>
                <w:szCs w:val="20"/>
              </w:rPr>
              <w:t xml:space="preserve"> mm.</w:t>
            </w:r>
          </w:p>
          <w:p w14:paraId="0E028748" w14:textId="18C4DF80" w:rsidR="003941CC" w:rsidRDefault="00EF3A5C" w:rsidP="00EF3A5C">
            <w:pPr>
              <w:jc w:val="both"/>
              <w:rPr>
                <w:sz w:val="20"/>
                <w:szCs w:val="20"/>
              </w:rPr>
            </w:pPr>
            <w:r>
              <w:rPr>
                <w:rFonts w:cstheme="minorHAnsi"/>
                <w:bCs/>
                <w:sz w:val="20"/>
                <w:szCs w:val="20"/>
              </w:rPr>
              <w:t xml:space="preserve">   Lentynos korpusas gaminamas iš </w:t>
            </w:r>
            <w:r w:rsidRPr="0044636D">
              <w:rPr>
                <w:rFonts w:cstheme="minorHAnsi"/>
                <w:bCs/>
                <w:sz w:val="20"/>
                <w:szCs w:val="20"/>
                <w:u w:val="single"/>
              </w:rPr>
              <w:t>pilko ąžuolo piešinio imitacijos</w:t>
            </w:r>
            <w:r>
              <w:rPr>
                <w:rFonts w:cstheme="minorHAnsi"/>
                <w:bCs/>
                <w:sz w:val="20"/>
                <w:szCs w:val="20"/>
              </w:rPr>
              <w:t xml:space="preserve"> LMDP, šio atspalvio/paviršiaus analogas - </w:t>
            </w:r>
            <w:proofErr w:type="spellStart"/>
            <w:r>
              <w:rPr>
                <w:rFonts w:cstheme="minorHAnsi"/>
                <w:bCs/>
                <w:sz w:val="20"/>
                <w:szCs w:val="20"/>
              </w:rPr>
              <w:t>Egger</w:t>
            </w:r>
            <w:proofErr w:type="spellEnd"/>
            <w:r>
              <w:rPr>
                <w:rFonts w:cstheme="minorHAnsi"/>
                <w:bCs/>
                <w:sz w:val="20"/>
                <w:szCs w:val="20"/>
              </w:rPr>
              <w:t xml:space="preserve"> H3146-ST19 (</w:t>
            </w:r>
            <w:proofErr w:type="spellStart"/>
            <w:r>
              <w:rPr>
                <w:rFonts w:cstheme="minorHAnsi"/>
                <w:bCs/>
                <w:sz w:val="20"/>
                <w:szCs w:val="20"/>
              </w:rPr>
              <w:t>Beige</w:t>
            </w:r>
            <w:proofErr w:type="spellEnd"/>
            <w:r>
              <w:rPr>
                <w:rFonts w:cstheme="minorHAnsi"/>
                <w:bCs/>
                <w:sz w:val="20"/>
                <w:szCs w:val="20"/>
              </w:rPr>
              <w:t xml:space="preserve"> </w:t>
            </w:r>
            <w:proofErr w:type="spellStart"/>
            <w:r>
              <w:rPr>
                <w:rFonts w:cstheme="minorHAnsi"/>
                <w:bCs/>
                <w:sz w:val="20"/>
                <w:szCs w:val="20"/>
              </w:rPr>
              <w:t>Grey</w:t>
            </w:r>
            <w:proofErr w:type="spellEnd"/>
            <w:r>
              <w:rPr>
                <w:rFonts w:cstheme="minorHAnsi"/>
                <w:bCs/>
                <w:sz w:val="20"/>
                <w:szCs w:val="20"/>
              </w:rPr>
              <w:t xml:space="preserve"> </w:t>
            </w:r>
            <w:proofErr w:type="spellStart"/>
            <w:r>
              <w:rPr>
                <w:rFonts w:cstheme="minorHAnsi"/>
                <w:bCs/>
                <w:sz w:val="20"/>
                <w:szCs w:val="20"/>
              </w:rPr>
              <w:t>Lorenzo</w:t>
            </w:r>
            <w:proofErr w:type="spellEnd"/>
            <w:r>
              <w:rPr>
                <w:rFonts w:cstheme="minorHAnsi"/>
                <w:bCs/>
                <w:sz w:val="20"/>
                <w:szCs w:val="20"/>
              </w:rPr>
              <w:t xml:space="preserve"> </w:t>
            </w:r>
            <w:proofErr w:type="spellStart"/>
            <w:r>
              <w:rPr>
                <w:rFonts w:cstheme="minorHAnsi"/>
                <w:bCs/>
                <w:sz w:val="20"/>
                <w:szCs w:val="20"/>
              </w:rPr>
              <w:t>Oak</w:t>
            </w:r>
            <w:proofErr w:type="spellEnd"/>
            <w:r>
              <w:rPr>
                <w:rFonts w:cstheme="minorHAnsi"/>
                <w:bCs/>
                <w:sz w:val="20"/>
                <w:szCs w:val="20"/>
              </w:rPr>
              <w:t xml:space="preserve">) LMDP plokštės (ar kitos </w:t>
            </w:r>
            <w:r w:rsidR="00CD0668">
              <w:rPr>
                <w:rFonts w:cstheme="minorHAnsi"/>
                <w:bCs/>
                <w:sz w:val="20"/>
                <w:szCs w:val="20"/>
              </w:rPr>
              <w:t>analogiškų</w:t>
            </w:r>
            <w:r>
              <w:rPr>
                <w:rFonts w:cstheme="minorHAnsi"/>
                <w:bCs/>
                <w:sz w:val="20"/>
                <w:szCs w:val="20"/>
              </w:rPr>
              <w:t xml:space="preserve"> atspalvių/paviršių plokštės), naudojamų LMDP minimalūs storiai nurodyti PO skelbiamuose baldo brėžiniuose. Matomi, dėvimi LMDP </w:t>
            </w:r>
            <w:r w:rsidRPr="007A3778">
              <w:rPr>
                <w:sz w:val="20"/>
                <w:szCs w:val="20"/>
              </w:rPr>
              <w:t xml:space="preserve">kraštai laminuojami su </w:t>
            </w:r>
            <w:r>
              <w:rPr>
                <w:rFonts w:cstheme="minorHAnsi"/>
                <w:sz w:val="20"/>
                <w:szCs w:val="20"/>
              </w:rPr>
              <w:t>≥</w:t>
            </w:r>
            <w:r w:rsidRPr="007A3778">
              <w:rPr>
                <w:sz w:val="20"/>
                <w:szCs w:val="20"/>
              </w:rPr>
              <w:t>2 mm storio ABS/PVC briauna</w:t>
            </w:r>
            <w:r>
              <w:rPr>
                <w:sz w:val="20"/>
                <w:szCs w:val="20"/>
              </w:rPr>
              <w:t xml:space="preserve">, nematomi - </w:t>
            </w:r>
            <w:r>
              <w:rPr>
                <w:rFonts w:ascii="Calibri" w:hAnsi="Calibri" w:cs="Calibri"/>
                <w:sz w:val="20"/>
                <w:szCs w:val="20"/>
              </w:rPr>
              <w:t>≥</w:t>
            </w:r>
            <w:r>
              <w:rPr>
                <w:sz w:val="20"/>
                <w:szCs w:val="20"/>
              </w:rPr>
              <w:t xml:space="preserve">0,4 mm </w:t>
            </w:r>
            <w:r w:rsidRPr="007A3778">
              <w:rPr>
                <w:sz w:val="20"/>
                <w:szCs w:val="20"/>
              </w:rPr>
              <w:t>ABS/PVC</w:t>
            </w:r>
            <w:r>
              <w:rPr>
                <w:sz w:val="20"/>
                <w:szCs w:val="20"/>
              </w:rPr>
              <w:t xml:space="preserve"> briauna, jų spalvos, piešinio – atitinkančios LMDP laminato spalvas.</w:t>
            </w:r>
          </w:p>
          <w:p w14:paraId="29D144CC" w14:textId="4B24646D" w:rsidR="00D84F82" w:rsidRPr="00916001" w:rsidRDefault="003941CC" w:rsidP="003D43B9">
            <w:pPr>
              <w:jc w:val="both"/>
              <w:rPr>
                <w:rFonts w:cstheme="minorHAnsi"/>
                <w:b/>
                <w:sz w:val="20"/>
                <w:szCs w:val="20"/>
              </w:rPr>
            </w:pPr>
            <w:r>
              <w:rPr>
                <w:sz w:val="20"/>
                <w:szCs w:val="20"/>
              </w:rPr>
              <w:t xml:space="preserve">   Lentyna gaminama kaip vientisas standus konstrukcinis gaminys</w:t>
            </w:r>
            <w:r w:rsidR="00DC7347">
              <w:rPr>
                <w:sz w:val="20"/>
                <w:szCs w:val="20"/>
              </w:rPr>
              <w:t>, su vidinėmis įklijuojamomis įdėtinėmis jungimo detalėmis, be išoriškai matomų varžtų, sąvaržų, jų uždengimo dangtelių ir pan.</w:t>
            </w:r>
            <w:r>
              <w:rPr>
                <w:sz w:val="20"/>
                <w:szCs w:val="20"/>
              </w:rPr>
              <w:t xml:space="preserve"> </w:t>
            </w:r>
            <w:r w:rsidR="003D43B9">
              <w:rPr>
                <w:sz w:val="20"/>
                <w:szCs w:val="20"/>
              </w:rPr>
              <w:t xml:space="preserve">Lentyna turi atlaikyti lentynoje talpinamą </w:t>
            </w:r>
            <w:r w:rsidR="003D43B9">
              <w:rPr>
                <w:rFonts w:cstheme="minorHAnsi"/>
                <w:sz w:val="20"/>
                <w:szCs w:val="20"/>
              </w:rPr>
              <w:t>≥</w:t>
            </w:r>
            <w:r w:rsidR="003D43B9">
              <w:rPr>
                <w:sz w:val="20"/>
                <w:szCs w:val="20"/>
              </w:rPr>
              <w:t xml:space="preserve">40 kg svorį. </w:t>
            </w:r>
            <w:r>
              <w:rPr>
                <w:sz w:val="20"/>
                <w:szCs w:val="20"/>
              </w:rPr>
              <w:t>Lentynos pakabinimo ant sienos detalės</w:t>
            </w:r>
            <w:r w:rsidR="003D43B9">
              <w:rPr>
                <w:sz w:val="20"/>
                <w:szCs w:val="20"/>
              </w:rPr>
              <w:t>, konstrukcijos</w:t>
            </w:r>
            <w:r>
              <w:rPr>
                <w:sz w:val="20"/>
                <w:szCs w:val="20"/>
              </w:rPr>
              <w:t xml:space="preserve"> išoriškai turi būti nematomos</w:t>
            </w:r>
            <w:r w:rsidR="003D43B9">
              <w:rPr>
                <w:sz w:val="20"/>
                <w:szCs w:val="20"/>
              </w:rPr>
              <w:t xml:space="preserve"> (slepiamos užnugarinėje lentynos dalyje). Lentynos pritvirtinimas prie sienų priklauso baldų gamintojui, tiekėjui, tvirtinimo detalių (</w:t>
            </w:r>
            <w:proofErr w:type="spellStart"/>
            <w:r w:rsidR="003D43B9">
              <w:rPr>
                <w:sz w:val="20"/>
                <w:szCs w:val="20"/>
              </w:rPr>
              <w:t>ankeriniai</w:t>
            </w:r>
            <w:proofErr w:type="spellEnd"/>
            <w:r w:rsidR="003D43B9">
              <w:rPr>
                <w:sz w:val="20"/>
                <w:szCs w:val="20"/>
              </w:rPr>
              <w:t>) varžtai turi atitikti esamų patalpų sienų konstrukciją (skylėtų mūro plytų, blokelių, plytų mūro, gelžbetonio), pats tvirtinimas bei lentynos pakabinimas turi būti patikimas, saugus, pakabinta lentyna nuo atsitiktinio užkliudymo turi išlikti vietoje, nenukristi, neatsikabinti, neatsipalaiduoti.</w:t>
            </w:r>
          </w:p>
        </w:tc>
      </w:tr>
      <w:tr w:rsidR="00920197" w:rsidRPr="001C56A7" w14:paraId="7B009260" w14:textId="77777777" w:rsidTr="00AD55FC">
        <w:tc>
          <w:tcPr>
            <w:tcW w:w="598" w:type="dxa"/>
          </w:tcPr>
          <w:p w14:paraId="1F83EBD5" w14:textId="440E157B" w:rsidR="00D84F82" w:rsidRPr="00916001" w:rsidRDefault="00D84F82" w:rsidP="00D84F82">
            <w:pPr>
              <w:jc w:val="center"/>
              <w:rPr>
                <w:rFonts w:cstheme="minorHAnsi"/>
                <w:b/>
                <w:sz w:val="20"/>
                <w:szCs w:val="20"/>
              </w:rPr>
            </w:pPr>
            <w:r w:rsidRPr="00916001">
              <w:rPr>
                <w:rFonts w:cstheme="minorHAnsi"/>
                <w:b/>
                <w:sz w:val="20"/>
                <w:szCs w:val="20"/>
              </w:rPr>
              <w:t>7</w:t>
            </w:r>
          </w:p>
        </w:tc>
        <w:tc>
          <w:tcPr>
            <w:tcW w:w="1949" w:type="dxa"/>
          </w:tcPr>
          <w:p w14:paraId="25B8CFBA" w14:textId="4A48CDE0" w:rsidR="00D84F82" w:rsidRDefault="003D43B9" w:rsidP="00023EE3">
            <w:pPr>
              <w:jc w:val="both"/>
              <w:rPr>
                <w:rFonts w:cstheme="minorHAnsi"/>
                <w:b/>
                <w:sz w:val="20"/>
                <w:szCs w:val="20"/>
              </w:rPr>
            </w:pPr>
            <w:r>
              <w:rPr>
                <w:rFonts w:cstheme="minorHAnsi"/>
                <w:b/>
                <w:sz w:val="20"/>
                <w:szCs w:val="20"/>
              </w:rPr>
              <w:t>SP-1</w:t>
            </w:r>
            <w:r w:rsidR="00CD0668">
              <w:rPr>
                <w:rFonts w:cstheme="minorHAnsi"/>
                <w:b/>
                <w:sz w:val="20"/>
                <w:szCs w:val="20"/>
              </w:rPr>
              <w:t>(100)</w:t>
            </w:r>
          </w:p>
          <w:p w14:paraId="22FAFD1C" w14:textId="750C36E5" w:rsidR="00F14345" w:rsidRPr="00916001" w:rsidRDefault="00CD0668" w:rsidP="00023EE3">
            <w:pPr>
              <w:jc w:val="both"/>
              <w:rPr>
                <w:rFonts w:cstheme="minorHAnsi"/>
                <w:b/>
                <w:sz w:val="20"/>
                <w:szCs w:val="20"/>
              </w:rPr>
            </w:pPr>
            <w:r w:rsidRPr="005B706E">
              <w:rPr>
                <w:rFonts w:cstheme="minorHAnsi"/>
                <w:b/>
                <w:noProof/>
                <w:sz w:val="20"/>
                <w:szCs w:val="20"/>
              </w:rPr>
              <w:drawing>
                <wp:inline distT="0" distB="0" distL="0" distR="0" wp14:anchorId="70A2F71C" wp14:editId="36EEDA32">
                  <wp:extent cx="734442" cy="1662624"/>
                  <wp:effectExtent l="0" t="0" r="889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761481" cy="1723835"/>
                          </a:xfrm>
                          <a:prstGeom prst="rect">
                            <a:avLst/>
                          </a:prstGeom>
                        </pic:spPr>
                      </pic:pic>
                    </a:graphicData>
                  </a:graphic>
                </wp:inline>
              </w:drawing>
            </w:r>
          </w:p>
        </w:tc>
        <w:tc>
          <w:tcPr>
            <w:tcW w:w="11340" w:type="dxa"/>
          </w:tcPr>
          <w:p w14:paraId="6BF77D7D" w14:textId="3569A8A5" w:rsidR="00D84F82" w:rsidRDefault="00CD0668" w:rsidP="00916001">
            <w:pPr>
              <w:rPr>
                <w:rFonts w:cstheme="minorHAnsi"/>
                <w:b/>
                <w:sz w:val="20"/>
                <w:szCs w:val="20"/>
              </w:rPr>
            </w:pPr>
            <w:r>
              <w:rPr>
                <w:rFonts w:cstheme="minorHAnsi"/>
                <w:b/>
                <w:sz w:val="20"/>
                <w:szCs w:val="20"/>
              </w:rPr>
              <w:t>Pastatoma</w:t>
            </w:r>
            <w:r w:rsidR="00DC7347">
              <w:rPr>
                <w:rFonts w:cstheme="minorHAnsi"/>
                <w:b/>
                <w:sz w:val="20"/>
                <w:szCs w:val="20"/>
              </w:rPr>
              <w:t xml:space="preserve"> spinta</w:t>
            </w:r>
          </w:p>
          <w:p w14:paraId="5B9B1C59" w14:textId="3D3B1376" w:rsidR="00CD0668" w:rsidRDefault="00CD0668" w:rsidP="003D32F0">
            <w:pPr>
              <w:jc w:val="both"/>
              <w:rPr>
                <w:rFonts w:cstheme="minorHAnsi"/>
                <w:bCs/>
                <w:sz w:val="20"/>
                <w:szCs w:val="20"/>
              </w:rPr>
            </w:pPr>
            <w:r w:rsidRPr="00916001">
              <w:rPr>
                <w:rFonts w:cstheme="minorHAnsi"/>
                <w:bCs/>
                <w:sz w:val="20"/>
                <w:szCs w:val="20"/>
              </w:rPr>
              <w:t xml:space="preserve">   </w:t>
            </w:r>
            <w:r>
              <w:rPr>
                <w:rFonts w:cstheme="minorHAnsi"/>
                <w:bCs/>
                <w:sz w:val="20"/>
                <w:szCs w:val="20"/>
              </w:rPr>
              <w:t>Sieninės spintos</w:t>
            </w:r>
            <w:r w:rsidRPr="00916001">
              <w:rPr>
                <w:rFonts w:cstheme="minorHAnsi"/>
                <w:bCs/>
                <w:sz w:val="20"/>
                <w:szCs w:val="20"/>
              </w:rPr>
              <w:t xml:space="preserve"> bendri matmenys </w:t>
            </w:r>
            <w:r>
              <w:rPr>
                <w:rFonts w:cstheme="minorHAnsi"/>
                <w:bCs/>
                <w:sz w:val="20"/>
                <w:szCs w:val="20"/>
              </w:rPr>
              <w:t>–</w:t>
            </w:r>
            <w:r w:rsidRPr="00916001">
              <w:rPr>
                <w:rFonts w:cstheme="minorHAnsi"/>
                <w:bCs/>
                <w:sz w:val="20"/>
                <w:szCs w:val="20"/>
              </w:rPr>
              <w:t xml:space="preserve"> </w:t>
            </w:r>
            <w:r>
              <w:rPr>
                <w:rFonts w:cstheme="minorHAnsi"/>
                <w:bCs/>
                <w:sz w:val="20"/>
                <w:szCs w:val="20"/>
              </w:rPr>
              <w:t>plotis 1000, gylis 630, aukštis 2420 mm.</w:t>
            </w:r>
            <w:r>
              <w:rPr>
                <w:bCs/>
                <w:sz w:val="20"/>
                <w:szCs w:val="20"/>
              </w:rPr>
              <w:t xml:space="preserve"> Bend</w:t>
            </w:r>
            <w:r w:rsidRPr="005E63BF">
              <w:rPr>
                <w:bCs/>
                <w:sz w:val="20"/>
                <w:szCs w:val="20"/>
              </w:rPr>
              <w:t xml:space="preserve">ri matmenys nuo duotųjų gali skirtis +/- </w:t>
            </w:r>
            <w:r>
              <w:rPr>
                <w:bCs/>
                <w:sz w:val="20"/>
                <w:szCs w:val="20"/>
              </w:rPr>
              <w:t>5</w:t>
            </w:r>
            <w:r w:rsidRPr="005E63BF">
              <w:rPr>
                <w:bCs/>
                <w:sz w:val="20"/>
                <w:szCs w:val="20"/>
              </w:rPr>
              <w:t xml:space="preserve"> mm</w:t>
            </w:r>
            <w:r>
              <w:rPr>
                <w:bCs/>
                <w:sz w:val="20"/>
                <w:szCs w:val="20"/>
              </w:rPr>
              <w:t xml:space="preserve"> (išskyrus pritaikymo pagal patalpos aukštį, vietą, matmenis).</w:t>
            </w:r>
          </w:p>
          <w:p w14:paraId="689B6E60" w14:textId="2F4D5558" w:rsidR="00CD0668" w:rsidRDefault="00CD0668" w:rsidP="003D32F0">
            <w:pPr>
              <w:jc w:val="both"/>
              <w:rPr>
                <w:sz w:val="20"/>
                <w:szCs w:val="20"/>
              </w:rPr>
            </w:pPr>
            <w:r>
              <w:rPr>
                <w:rFonts w:cstheme="minorHAnsi"/>
                <w:bCs/>
                <w:sz w:val="20"/>
                <w:szCs w:val="20"/>
              </w:rPr>
              <w:t xml:space="preserve">   Spintos korpusai, fasadai ir vidinės detalės gaminami iš </w:t>
            </w:r>
            <w:r w:rsidRPr="00282E54">
              <w:rPr>
                <w:rFonts w:cstheme="minorHAnsi"/>
                <w:bCs/>
                <w:sz w:val="20"/>
                <w:szCs w:val="20"/>
                <w:u w:val="single"/>
              </w:rPr>
              <w:t>vienspalvės p</w:t>
            </w:r>
            <w:r w:rsidRPr="000D4BA9">
              <w:rPr>
                <w:rFonts w:cstheme="minorHAnsi"/>
                <w:bCs/>
                <w:sz w:val="20"/>
                <w:szCs w:val="20"/>
                <w:u w:val="single"/>
              </w:rPr>
              <w:t>ilkai rusvos spalvos</w:t>
            </w:r>
            <w:r>
              <w:rPr>
                <w:rFonts w:cstheme="minorHAnsi"/>
                <w:bCs/>
                <w:sz w:val="20"/>
                <w:szCs w:val="20"/>
              </w:rPr>
              <w:t xml:space="preserve"> LMDP, šio atspalvio/paviršiaus analogas - </w:t>
            </w:r>
            <w:proofErr w:type="spellStart"/>
            <w:r>
              <w:rPr>
                <w:rFonts w:cstheme="minorHAnsi"/>
                <w:bCs/>
                <w:sz w:val="20"/>
                <w:szCs w:val="20"/>
              </w:rPr>
              <w:t>Pfleiderer</w:t>
            </w:r>
            <w:proofErr w:type="spellEnd"/>
            <w:r>
              <w:rPr>
                <w:rFonts w:cstheme="minorHAnsi"/>
                <w:bCs/>
                <w:sz w:val="20"/>
                <w:szCs w:val="20"/>
              </w:rPr>
              <w:t xml:space="preserve"> U16002-VV (</w:t>
            </w:r>
            <w:proofErr w:type="spellStart"/>
            <w:r>
              <w:rPr>
                <w:rFonts w:cstheme="minorHAnsi"/>
                <w:bCs/>
                <w:sz w:val="20"/>
                <w:szCs w:val="20"/>
              </w:rPr>
              <w:t>Congo</w:t>
            </w:r>
            <w:proofErr w:type="spellEnd"/>
            <w:r>
              <w:rPr>
                <w:rFonts w:cstheme="minorHAnsi"/>
                <w:bCs/>
                <w:sz w:val="20"/>
                <w:szCs w:val="20"/>
              </w:rPr>
              <w:t xml:space="preserve">) ar </w:t>
            </w:r>
            <w:proofErr w:type="spellStart"/>
            <w:r>
              <w:rPr>
                <w:rFonts w:cstheme="minorHAnsi"/>
                <w:bCs/>
                <w:sz w:val="20"/>
                <w:szCs w:val="20"/>
              </w:rPr>
              <w:t>Egger</w:t>
            </w:r>
            <w:proofErr w:type="spellEnd"/>
            <w:r>
              <w:rPr>
                <w:rFonts w:cstheme="minorHAnsi"/>
                <w:bCs/>
                <w:sz w:val="20"/>
                <w:szCs w:val="20"/>
              </w:rPr>
              <w:t xml:space="preserve"> U727-ST9 (Stone </w:t>
            </w:r>
            <w:proofErr w:type="spellStart"/>
            <w:r>
              <w:rPr>
                <w:rFonts w:cstheme="minorHAnsi"/>
                <w:bCs/>
                <w:sz w:val="20"/>
                <w:szCs w:val="20"/>
              </w:rPr>
              <w:t>Grey</w:t>
            </w:r>
            <w:proofErr w:type="spellEnd"/>
            <w:r>
              <w:rPr>
                <w:rFonts w:cstheme="minorHAnsi"/>
                <w:bCs/>
                <w:sz w:val="20"/>
                <w:szCs w:val="20"/>
              </w:rPr>
              <w:t xml:space="preserve">) LMDP plokštės (ar kitos analogiškų atspalvių/paviršių plokštės), naudojamų LMDP minimalūs storiai nurodyti PO skelbiamuose baldo brėžiniuose. Matomi, dėvimi LMDP </w:t>
            </w:r>
            <w:r w:rsidRPr="007A3778">
              <w:rPr>
                <w:sz w:val="20"/>
                <w:szCs w:val="20"/>
              </w:rPr>
              <w:t xml:space="preserve">kraštai laminuojami su </w:t>
            </w:r>
            <w:r>
              <w:rPr>
                <w:rFonts w:cstheme="minorHAnsi"/>
                <w:sz w:val="20"/>
                <w:szCs w:val="20"/>
              </w:rPr>
              <w:t>≥</w:t>
            </w:r>
            <w:r w:rsidRPr="007A3778">
              <w:rPr>
                <w:sz w:val="20"/>
                <w:szCs w:val="20"/>
              </w:rPr>
              <w:t>2 mm storio ABS/PVC briauna</w:t>
            </w:r>
            <w:r>
              <w:rPr>
                <w:sz w:val="20"/>
                <w:szCs w:val="20"/>
              </w:rPr>
              <w:t xml:space="preserve">, nematomi - </w:t>
            </w:r>
            <w:r>
              <w:rPr>
                <w:rFonts w:ascii="Calibri" w:hAnsi="Calibri" w:cs="Calibri"/>
                <w:sz w:val="20"/>
                <w:szCs w:val="20"/>
              </w:rPr>
              <w:t>≥</w:t>
            </w:r>
            <w:r>
              <w:rPr>
                <w:sz w:val="20"/>
                <w:szCs w:val="20"/>
              </w:rPr>
              <w:t xml:space="preserve">0,4 mm </w:t>
            </w:r>
            <w:r w:rsidRPr="007A3778">
              <w:rPr>
                <w:sz w:val="20"/>
                <w:szCs w:val="20"/>
              </w:rPr>
              <w:t>ABS/PVC</w:t>
            </w:r>
            <w:r>
              <w:rPr>
                <w:sz w:val="20"/>
                <w:szCs w:val="20"/>
              </w:rPr>
              <w:t xml:space="preserve"> briauna, jų spalvos, piešinio – atitinkančios LMDP laminato spalvas.</w:t>
            </w:r>
          </w:p>
          <w:p w14:paraId="2DE6563B" w14:textId="1E27D165" w:rsidR="00CD0668" w:rsidRDefault="00CD0668" w:rsidP="003D32F0">
            <w:pPr>
              <w:jc w:val="both"/>
              <w:rPr>
                <w:sz w:val="20"/>
                <w:szCs w:val="20"/>
              </w:rPr>
            </w:pPr>
            <w:r>
              <w:rPr>
                <w:rFonts w:cstheme="minorHAnsi"/>
                <w:bCs/>
                <w:sz w:val="20"/>
                <w:szCs w:val="20"/>
              </w:rPr>
              <w:t xml:space="preserve">   Spinta iš dviejų dalių – aukštos apatinės ir žemos viršutinės (antresolės). Spintos apatinė ir viršutinė dalys gaminamos kaip atskiros dalys, kurios sumontuojamos, apjungiamos spintų statymo, montavimo kambariuose metu (kambarių lubų aukštis – apie 245-252 cm, papildomai būtina tikrintis visų kambarių lubų aukštį). Kiekviena spintos dalis su dvejomis varstomomis </w:t>
            </w:r>
            <w:r w:rsidRPr="002E0936">
              <w:rPr>
                <w:sz w:val="20"/>
                <w:szCs w:val="20"/>
              </w:rPr>
              <w:t>durimis</w:t>
            </w:r>
            <w:r>
              <w:rPr>
                <w:sz w:val="20"/>
                <w:szCs w:val="20"/>
              </w:rPr>
              <w:t xml:space="preserve">. Apatinės spintos dalies viduje - vertikali centrinė pertvara, lentynos vienoje pusėje ir metalinė </w:t>
            </w:r>
            <w:r w:rsidRPr="002E0936">
              <w:rPr>
                <w:sz w:val="20"/>
                <w:szCs w:val="20"/>
              </w:rPr>
              <w:t>rūbų kabinimo kartele</w:t>
            </w:r>
            <w:r>
              <w:rPr>
                <w:sz w:val="20"/>
                <w:szCs w:val="20"/>
              </w:rPr>
              <w:t xml:space="preserve"> bei lentyna kitoje pusėje.</w:t>
            </w:r>
            <w:r w:rsidRPr="002E0936">
              <w:rPr>
                <w:sz w:val="20"/>
                <w:szCs w:val="20"/>
              </w:rPr>
              <w:t xml:space="preserve"> </w:t>
            </w:r>
            <w:r>
              <w:rPr>
                <w:sz w:val="20"/>
                <w:szCs w:val="20"/>
              </w:rPr>
              <w:t>Dalis lentynų</w:t>
            </w:r>
            <w:r w:rsidRPr="002E0936">
              <w:rPr>
                <w:sz w:val="20"/>
                <w:szCs w:val="20"/>
              </w:rPr>
              <w:t xml:space="preserve"> - </w:t>
            </w:r>
            <w:r w:rsidRPr="00446806">
              <w:rPr>
                <w:sz w:val="20"/>
                <w:szCs w:val="20"/>
              </w:rPr>
              <w:t>reguliuojamo aukščio (</w:t>
            </w:r>
            <w:r>
              <w:rPr>
                <w:sz w:val="20"/>
                <w:szCs w:val="20"/>
              </w:rPr>
              <w:t>perstatomos, remiamos ant 4 šoninių laikiklių, kuriuos galima perstatyti keliomis pozicijomis žemiau arba aukščiau</w:t>
            </w:r>
            <w:r w:rsidRPr="00446806">
              <w:rPr>
                <w:sz w:val="20"/>
                <w:szCs w:val="20"/>
              </w:rPr>
              <w:t xml:space="preserve">), o </w:t>
            </w:r>
            <w:r>
              <w:rPr>
                <w:sz w:val="20"/>
                <w:szCs w:val="20"/>
              </w:rPr>
              <w:t>dalis lentynų –</w:t>
            </w:r>
            <w:r w:rsidRPr="00446806">
              <w:rPr>
                <w:sz w:val="20"/>
                <w:szCs w:val="20"/>
              </w:rPr>
              <w:t xml:space="preserve"> fiksuot</w:t>
            </w:r>
            <w:r>
              <w:rPr>
                <w:sz w:val="20"/>
                <w:szCs w:val="20"/>
              </w:rPr>
              <w:t>os (tai žr. pagal atžymas PO brėžinyje)</w:t>
            </w:r>
            <w:r w:rsidRPr="00446806">
              <w:rPr>
                <w:sz w:val="20"/>
                <w:szCs w:val="20"/>
              </w:rPr>
              <w:t xml:space="preserve">. Rūbų kartelė </w:t>
            </w:r>
            <w:r>
              <w:rPr>
                <w:sz w:val="20"/>
                <w:szCs w:val="20"/>
              </w:rPr>
              <w:t xml:space="preserve">metalinė (turi neišlinkti bei atlaikyti </w:t>
            </w:r>
            <w:r>
              <w:rPr>
                <w:rFonts w:cstheme="minorHAnsi"/>
                <w:sz w:val="20"/>
                <w:szCs w:val="20"/>
              </w:rPr>
              <w:t>≥</w:t>
            </w:r>
            <w:r>
              <w:rPr>
                <w:sz w:val="20"/>
                <w:szCs w:val="20"/>
              </w:rPr>
              <w:t>20 kg apkrovą)</w:t>
            </w:r>
            <w:r w:rsidRPr="00446806">
              <w:rPr>
                <w:sz w:val="20"/>
                <w:szCs w:val="20"/>
              </w:rPr>
              <w:t>. Spintos korpusas, durelės bei lentynos turi būti gaminam</w:t>
            </w:r>
            <w:r>
              <w:rPr>
                <w:sz w:val="20"/>
                <w:szCs w:val="20"/>
              </w:rPr>
              <w:t>i</w:t>
            </w:r>
            <w:r w:rsidRPr="00446806">
              <w:rPr>
                <w:sz w:val="20"/>
                <w:szCs w:val="20"/>
              </w:rPr>
              <w:t xml:space="preserve"> iš 18 mm LMDP (laminuotos medžio drožlių plokštės). Visų detalių matomos briaunos kantuojamos 2 mm storio PVC/ABS apdailos juosta, nematomos briaunos - ne mažiau nei 0,4 mm PVC. Spintos nugara </w:t>
            </w:r>
            <w:r>
              <w:rPr>
                <w:sz w:val="20"/>
                <w:szCs w:val="20"/>
              </w:rPr>
              <w:t xml:space="preserve">(įleista ir tvirtinama į spintos perimetro, korpuso plokštes)  </w:t>
            </w:r>
            <w:r w:rsidRPr="00446806">
              <w:rPr>
                <w:sz w:val="20"/>
                <w:szCs w:val="20"/>
              </w:rPr>
              <w:t>gaminama iš ne mažiau nei 4 mm MPP ar HDF plokštės (</w:t>
            </w:r>
            <w:r>
              <w:rPr>
                <w:sz w:val="20"/>
                <w:szCs w:val="20"/>
              </w:rPr>
              <w:t>artimos spintos korpuso, fasadų laminatui vienspalvės pilkšvos ar rusvai pilkšvos spalvos spintos vidinėje pusėje</w:t>
            </w:r>
            <w:r w:rsidRPr="00446806">
              <w:rPr>
                <w:sz w:val="20"/>
                <w:szCs w:val="20"/>
              </w:rPr>
              <w:t xml:space="preserve">). Rankenėlės - </w:t>
            </w:r>
            <w:r w:rsidRPr="007A3778">
              <w:rPr>
                <w:sz w:val="20"/>
                <w:szCs w:val="20"/>
              </w:rPr>
              <w:t>U formos, užapvalintais kampais, matinio nerūdijančio plieno 298x35x10 mm, iš Ø10 mm strypo</w:t>
            </w:r>
            <w:r>
              <w:rPr>
                <w:sz w:val="20"/>
                <w:szCs w:val="20"/>
              </w:rPr>
              <w:t xml:space="preserve"> (su galima 10</w:t>
            </w:r>
            <w:r>
              <w:rPr>
                <w:rFonts w:cstheme="minorHAnsi"/>
                <w:sz w:val="20"/>
                <w:szCs w:val="20"/>
              </w:rPr>
              <w:t>%</w:t>
            </w:r>
            <w:r>
              <w:rPr>
                <w:sz w:val="20"/>
                <w:szCs w:val="20"/>
              </w:rPr>
              <w:t xml:space="preserve"> matmenų paklaida), galimas jų analogas: Brasa_Z-H1609/288NP (arba kitų tiekėjų, gamintojų). </w:t>
            </w:r>
            <w:r>
              <w:rPr>
                <w:sz w:val="20"/>
                <w:szCs w:val="20"/>
              </w:rPr>
              <w:lastRenderedPageBreak/>
              <w:t>Spintos išorėje neturi matytis jokių tvirtinimų, varžtų ar jų uždengimo dangtelių. Spintos viduje technologiniai ir/ar konstrukciniai furnitūros ir pan. elementai, detalės turi būti uždengti, neturi būti aštrių ar žmogaus rankų pirštus bei drabužius sužeisti, užsikabinti, užsikabinus suplėšyti galinčių detalių.</w:t>
            </w:r>
          </w:p>
          <w:p w14:paraId="39765A8A" w14:textId="187856DD" w:rsidR="003D32F0" w:rsidRDefault="003D32F0" w:rsidP="003D32F0">
            <w:pPr>
              <w:jc w:val="both"/>
              <w:rPr>
                <w:sz w:val="20"/>
                <w:szCs w:val="20"/>
              </w:rPr>
            </w:pPr>
            <w:r>
              <w:rPr>
                <w:sz w:val="20"/>
                <w:szCs w:val="20"/>
              </w:rPr>
              <w:t xml:space="preserve">   Spintos viduje (brėžiniuose) nurodytas perstatomo aukščio lentynų išdėstymas turi būti įrengtas jų aukščio pakeitimui numatant po 2 pozicijas (po 3-5 cm kiekvienai pozicijai) žemyn/aukštyn nuo bazinės, projektinės vietos. Perstatomo aukščio lentynų laikikliai (</w:t>
            </w:r>
            <w:proofErr w:type="spellStart"/>
            <w:r>
              <w:rPr>
                <w:sz w:val="20"/>
                <w:szCs w:val="20"/>
              </w:rPr>
              <w:t>kaištukai</w:t>
            </w:r>
            <w:proofErr w:type="spellEnd"/>
            <w:r>
              <w:rPr>
                <w:sz w:val="20"/>
                <w:szCs w:val="20"/>
              </w:rPr>
              <w:t>) turi būti cilindriniai metaliniai (su sintetiniais/silikoniniais paminkštinimo antdėklais), standžiai įmontuoti į korpuso šonuose išgręžtas tiksliai atitaikyto diametro skyles.</w:t>
            </w:r>
          </w:p>
          <w:p w14:paraId="0C7C4511" w14:textId="56AE388B" w:rsidR="003D32F0" w:rsidRDefault="003D32F0" w:rsidP="003D32F0">
            <w:pPr>
              <w:jc w:val="both"/>
              <w:rPr>
                <w:sz w:val="20"/>
                <w:szCs w:val="20"/>
              </w:rPr>
            </w:pPr>
            <w:r>
              <w:rPr>
                <w:sz w:val="20"/>
                <w:szCs w:val="20"/>
              </w:rPr>
              <w:t xml:space="preserve">   Kabinamų drabužių skyriu</w:t>
            </w:r>
            <w:r w:rsidR="00FC46D4">
              <w:rPr>
                <w:sz w:val="20"/>
                <w:szCs w:val="20"/>
              </w:rPr>
              <w:t>j</w:t>
            </w:r>
            <w:r>
              <w:rPr>
                <w:sz w:val="20"/>
                <w:szCs w:val="20"/>
              </w:rPr>
              <w:t>e kabinimo kartelė turi būti metalinė, atitinkančios nerūdijančio plieno išvaizdą/spalvą.</w:t>
            </w:r>
          </w:p>
          <w:p w14:paraId="673E2790" w14:textId="7F971AB5" w:rsidR="003D32F0" w:rsidRDefault="003D32F0" w:rsidP="003D32F0">
            <w:pPr>
              <w:jc w:val="both"/>
              <w:rPr>
                <w:sz w:val="20"/>
                <w:szCs w:val="20"/>
              </w:rPr>
            </w:pPr>
            <w:r>
              <w:rPr>
                <w:sz w:val="20"/>
                <w:szCs w:val="20"/>
              </w:rPr>
              <w:t xml:space="preserve">   </w:t>
            </w:r>
            <w:r w:rsidRPr="00446806">
              <w:rPr>
                <w:sz w:val="20"/>
                <w:szCs w:val="20"/>
              </w:rPr>
              <w:t>Lankstai su tylaus uždarymo funkcija, ne mažiau 75‘000 varstymo ciklų.</w:t>
            </w:r>
          </w:p>
          <w:p w14:paraId="62E88ECF" w14:textId="4532538C" w:rsidR="003D32F0" w:rsidRDefault="003D32F0" w:rsidP="003D32F0">
            <w:pPr>
              <w:jc w:val="both"/>
              <w:rPr>
                <w:sz w:val="20"/>
                <w:szCs w:val="20"/>
              </w:rPr>
            </w:pPr>
            <w:r>
              <w:rPr>
                <w:sz w:val="20"/>
                <w:szCs w:val="20"/>
              </w:rPr>
              <w:t xml:space="preserve">   Spinta minimaliai </w:t>
            </w:r>
            <w:r w:rsidRPr="002E0936">
              <w:rPr>
                <w:sz w:val="20"/>
                <w:szCs w:val="20"/>
              </w:rPr>
              <w:t xml:space="preserve">pakelta nuo </w:t>
            </w:r>
            <w:r>
              <w:rPr>
                <w:sz w:val="20"/>
                <w:szCs w:val="20"/>
              </w:rPr>
              <w:t>grindų lygio</w:t>
            </w:r>
            <w:r w:rsidRPr="002E0936">
              <w:rPr>
                <w:sz w:val="20"/>
                <w:szCs w:val="20"/>
              </w:rPr>
              <w:t xml:space="preserve"> </w:t>
            </w:r>
            <w:r>
              <w:rPr>
                <w:sz w:val="20"/>
                <w:szCs w:val="20"/>
              </w:rPr>
              <w:t xml:space="preserve">4-iomis </w:t>
            </w:r>
            <w:r w:rsidRPr="002E0936">
              <w:rPr>
                <w:sz w:val="20"/>
                <w:szCs w:val="20"/>
              </w:rPr>
              <w:t>plastikinėmis reguliuojamo aukščio</w:t>
            </w:r>
            <w:r>
              <w:rPr>
                <w:sz w:val="20"/>
                <w:szCs w:val="20"/>
              </w:rPr>
              <w:t xml:space="preserve"> </w:t>
            </w:r>
            <w:r w:rsidRPr="002E0936">
              <w:rPr>
                <w:sz w:val="20"/>
                <w:szCs w:val="20"/>
              </w:rPr>
              <w:t>atramomis</w:t>
            </w:r>
            <w:r>
              <w:rPr>
                <w:sz w:val="20"/>
                <w:szCs w:val="20"/>
              </w:rPr>
              <w:t xml:space="preserve"> (kojelės, </w:t>
            </w:r>
            <w:proofErr w:type="spellStart"/>
            <w:r>
              <w:rPr>
                <w:sz w:val="20"/>
                <w:szCs w:val="20"/>
              </w:rPr>
              <w:t>padukai</w:t>
            </w:r>
            <w:proofErr w:type="spellEnd"/>
            <w:r>
              <w:rPr>
                <w:sz w:val="20"/>
                <w:szCs w:val="20"/>
              </w:rPr>
              <w:t>).</w:t>
            </w:r>
          </w:p>
          <w:p w14:paraId="36BBFF98" w14:textId="31071E9A" w:rsidR="003D32F0" w:rsidRDefault="003D32F0" w:rsidP="003D32F0">
            <w:pPr>
              <w:jc w:val="both"/>
              <w:rPr>
                <w:sz w:val="20"/>
                <w:szCs w:val="20"/>
              </w:rPr>
            </w:pPr>
            <w:r>
              <w:rPr>
                <w:sz w:val="20"/>
                <w:szCs w:val="20"/>
              </w:rPr>
              <w:t xml:space="preserve">   Jei spintų statymo vietose (pagal natūrinius patalpų apmatavimus), vidiniame sienų kampe</w:t>
            </w:r>
            <w:r w:rsidR="00FC46D4">
              <w:rPr>
                <w:sz w:val="20"/>
                <w:szCs w:val="20"/>
              </w:rPr>
              <w:t xml:space="preserve"> ar užnugarinėje spintos dalyje</w:t>
            </w:r>
            <w:r>
              <w:rPr>
                <w:sz w:val="20"/>
                <w:szCs w:val="20"/>
              </w:rPr>
              <w:t xml:space="preserve"> yra išsikišusių sienų dalių (sien</w:t>
            </w:r>
            <w:r w:rsidR="004F2129">
              <w:rPr>
                <w:sz w:val="20"/>
                <w:szCs w:val="20"/>
              </w:rPr>
              <w:t>ose</w:t>
            </w:r>
            <w:r>
              <w:rPr>
                <w:sz w:val="20"/>
                <w:szCs w:val="20"/>
              </w:rPr>
              <w:t xml:space="preserve"> pastorėjusių fragmentų), tai spintos vidinės  lentynos, pertvaros prie šios esamos geometrijos turi būti pritaikytos (turi būti su esamą sienų geometriją atitinkančiomis pertvarų ar lentynų</w:t>
            </w:r>
            <w:r w:rsidR="004F2129">
              <w:rPr>
                <w:sz w:val="20"/>
                <w:szCs w:val="20"/>
              </w:rPr>
              <w:t xml:space="preserve"> </w:t>
            </w:r>
            <w:r>
              <w:rPr>
                <w:sz w:val="20"/>
                <w:szCs w:val="20"/>
              </w:rPr>
              <w:t>išpjovomis).</w:t>
            </w:r>
          </w:p>
          <w:p w14:paraId="03060E08" w14:textId="02367BC3" w:rsidR="004F2129" w:rsidRPr="001D3133" w:rsidRDefault="00945E4D" w:rsidP="003D32F0">
            <w:pPr>
              <w:jc w:val="both"/>
              <w:rPr>
                <w:sz w:val="20"/>
                <w:szCs w:val="20"/>
              </w:rPr>
            </w:pPr>
            <w:r>
              <w:rPr>
                <w:sz w:val="20"/>
                <w:szCs w:val="20"/>
              </w:rPr>
              <w:t xml:space="preserve">   </w:t>
            </w:r>
            <w:r w:rsidR="004F2129">
              <w:rPr>
                <w:sz w:val="20"/>
                <w:szCs w:val="20"/>
              </w:rPr>
              <w:t xml:space="preserve">Spintos </w:t>
            </w:r>
            <w:r>
              <w:rPr>
                <w:sz w:val="20"/>
                <w:szCs w:val="20"/>
              </w:rPr>
              <w:t>laisvai prieinamos/pasieki</w:t>
            </w:r>
            <w:r w:rsidR="00FC46D4">
              <w:rPr>
                <w:sz w:val="20"/>
                <w:szCs w:val="20"/>
              </w:rPr>
              <w:t>a</w:t>
            </w:r>
            <w:r>
              <w:rPr>
                <w:sz w:val="20"/>
                <w:szCs w:val="20"/>
              </w:rPr>
              <w:t>mos šoninės plokštės išorė</w:t>
            </w:r>
            <w:r w:rsidR="00FC46D4">
              <w:rPr>
                <w:sz w:val="20"/>
                <w:szCs w:val="20"/>
              </w:rPr>
              <w:t>s</w:t>
            </w:r>
            <w:r>
              <w:rPr>
                <w:sz w:val="20"/>
                <w:szCs w:val="20"/>
              </w:rPr>
              <w:t xml:space="preserve"> pusėje numatyti drabužių kabinimo kabliukai turi būti gerai ir tvirtai įtvirtinti, prisukti prie spintos LMDP plokštės. Kabliukai - </w:t>
            </w:r>
            <w:r w:rsidRPr="007A3778">
              <w:rPr>
                <w:sz w:val="20"/>
                <w:szCs w:val="20"/>
              </w:rPr>
              <w:t xml:space="preserve">matinio nerūdijančio plieno </w:t>
            </w:r>
            <w:r>
              <w:rPr>
                <w:sz w:val="20"/>
                <w:szCs w:val="20"/>
              </w:rPr>
              <w:t xml:space="preserve">išvaizdos, galimas jų analogas: </w:t>
            </w:r>
            <w:proofErr w:type="spellStart"/>
            <w:r>
              <w:rPr>
                <w:sz w:val="20"/>
                <w:szCs w:val="20"/>
              </w:rPr>
              <w:t>Brasa_ARCO</w:t>
            </w:r>
            <w:proofErr w:type="spellEnd"/>
            <w:r>
              <w:rPr>
                <w:sz w:val="20"/>
                <w:szCs w:val="20"/>
              </w:rPr>
              <w:t xml:space="preserve"> Z-KG30NP (arba panašūs kitų tiekėjų, gamintojų)</w:t>
            </w:r>
            <w:r w:rsidRPr="007A3778">
              <w:rPr>
                <w:sz w:val="20"/>
                <w:szCs w:val="20"/>
              </w:rPr>
              <w:t>.</w:t>
            </w:r>
            <w:r>
              <w:rPr>
                <w:sz w:val="20"/>
                <w:szCs w:val="20"/>
              </w:rPr>
              <w:t xml:space="preserve"> Principinė kabliukų išvaizda</w:t>
            </w:r>
            <w:r w:rsidR="00710D95">
              <w:rPr>
                <w:sz w:val="20"/>
                <w:szCs w:val="20"/>
              </w:rPr>
              <w:t xml:space="preserve"> tokia</w:t>
            </w:r>
            <w:r w:rsidR="00FC46D4">
              <w:rPr>
                <w:sz w:val="20"/>
                <w:szCs w:val="20"/>
              </w:rPr>
              <w:t>:</w:t>
            </w:r>
          </w:p>
          <w:p w14:paraId="1C3E9945" w14:textId="68300B95" w:rsidR="003D32F0" w:rsidRDefault="00FC46D4" w:rsidP="003D32F0">
            <w:pPr>
              <w:jc w:val="both"/>
              <w:rPr>
                <w:sz w:val="20"/>
                <w:szCs w:val="20"/>
              </w:rPr>
            </w:pPr>
            <w:r w:rsidRPr="00F32CDF">
              <w:rPr>
                <w:noProof/>
                <w:sz w:val="20"/>
                <w:szCs w:val="20"/>
              </w:rPr>
              <w:drawing>
                <wp:inline distT="0" distB="0" distL="0" distR="0" wp14:anchorId="163943C0" wp14:editId="2DE8D074">
                  <wp:extent cx="2113334" cy="1301750"/>
                  <wp:effectExtent l="0" t="0" r="127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118680" cy="1305043"/>
                          </a:xfrm>
                          <a:prstGeom prst="rect">
                            <a:avLst/>
                          </a:prstGeom>
                        </pic:spPr>
                      </pic:pic>
                    </a:graphicData>
                  </a:graphic>
                </wp:inline>
              </w:drawing>
            </w:r>
          </w:p>
          <w:p w14:paraId="1F38F8EF" w14:textId="743F68A5" w:rsidR="00FC46D4" w:rsidRDefault="00FC46D4" w:rsidP="00FC46D4">
            <w:pPr>
              <w:jc w:val="both"/>
              <w:rPr>
                <w:color w:val="000000" w:themeColor="text1"/>
                <w:sz w:val="20"/>
                <w:szCs w:val="20"/>
              </w:rPr>
            </w:pPr>
            <w:r w:rsidRPr="00916001">
              <w:rPr>
                <w:rFonts w:cstheme="minorHAnsi"/>
                <w:bCs/>
                <w:sz w:val="20"/>
                <w:szCs w:val="20"/>
              </w:rPr>
              <w:t xml:space="preserve">   </w:t>
            </w:r>
            <w:r>
              <w:rPr>
                <w:sz w:val="20"/>
                <w:szCs w:val="20"/>
              </w:rPr>
              <w:t xml:space="preserve">Ant vienų spintos durų turi būti užklijuotas 2-4 mm storio veidrodis (pagal brėžinyje nurodytą formą dydį, vietą), veidrodžio kraštai pjauti stačiai, </w:t>
            </w:r>
            <w:proofErr w:type="spellStart"/>
            <w:r>
              <w:rPr>
                <w:sz w:val="20"/>
                <w:szCs w:val="20"/>
              </w:rPr>
              <w:t>matiškai</w:t>
            </w:r>
            <w:proofErr w:type="spellEnd"/>
            <w:r>
              <w:rPr>
                <w:sz w:val="20"/>
                <w:szCs w:val="20"/>
              </w:rPr>
              <w:t xml:space="preserve"> šlifuoti, su apvalintomis ar kampu nusklembtomis (nestačiomis, neaštriomis) briaunomis. Veidrodžio klijai turi būti elastingi, specialiai skirti veidrodžių klijavimui, garantiniu laikotarpiu klijai bei klijavimas turi nepažeisti paties veidrodžio pirminės išvaizdos, savybių. Jei veidrodžio klijavimo zonoje reikalinga numatyti kompensacines </w:t>
            </w:r>
            <w:proofErr w:type="spellStart"/>
            <w:r>
              <w:rPr>
                <w:sz w:val="20"/>
                <w:szCs w:val="20"/>
              </w:rPr>
              <w:t>įrąžų</w:t>
            </w:r>
            <w:proofErr w:type="spellEnd"/>
            <w:r>
              <w:rPr>
                <w:sz w:val="20"/>
                <w:szCs w:val="20"/>
              </w:rPr>
              <w:t xml:space="preserve"> naikinimo priemones, - jos turi būti įvertintos bei įrengtos. Kiekviename bendrabučio gyvenamajame kambaryje numatomos statyti dvi SP-1(100) spintos, o veidrodis montuojamas tik ant vienos iš jų</w:t>
            </w:r>
            <w:r w:rsidR="00300395">
              <w:rPr>
                <w:sz w:val="20"/>
                <w:szCs w:val="20"/>
              </w:rPr>
              <w:t xml:space="preserve">,  - dėl to, kambariuose statomų 2 vnt. </w:t>
            </w:r>
            <w:r w:rsidR="00300395">
              <w:rPr>
                <w:color w:val="000000" w:themeColor="text1"/>
                <w:sz w:val="20"/>
                <w:szCs w:val="20"/>
              </w:rPr>
              <w:t>spintų SP-1(100)  veidrodžio komplektavimo/įrengimo/montavimo kaina turi būti įvertinta ir įtraukta bei proporcingai/vidutiniškai paskirstyta kiekvienai SP-1(100) spintai (konkurse pateikiant vidurkinę SP-1(100) spintos pagaminimo/pristatymo/montavimo kainą</w:t>
            </w:r>
            <w:r w:rsidR="00BD7E8F">
              <w:rPr>
                <w:color w:val="000000" w:themeColor="text1"/>
                <w:sz w:val="20"/>
                <w:szCs w:val="20"/>
              </w:rPr>
              <w:t>)</w:t>
            </w:r>
            <w:r w:rsidR="00300395">
              <w:rPr>
                <w:color w:val="000000" w:themeColor="text1"/>
                <w:sz w:val="20"/>
                <w:szCs w:val="20"/>
              </w:rPr>
              <w:t>.</w:t>
            </w:r>
          </w:p>
          <w:p w14:paraId="20150F41" w14:textId="20DD1B10" w:rsidR="00F32CDF" w:rsidRDefault="00BD7E8F" w:rsidP="00F32CDF">
            <w:pPr>
              <w:jc w:val="both"/>
              <w:rPr>
                <w:sz w:val="20"/>
                <w:szCs w:val="20"/>
              </w:rPr>
            </w:pPr>
            <w:r>
              <w:rPr>
                <w:sz w:val="20"/>
                <w:szCs w:val="20"/>
              </w:rPr>
              <w:t xml:space="preserve">   Spintos konstrukcija turi būti stabili, spinta turi būti</w:t>
            </w:r>
            <w:r w:rsidRPr="002E0936">
              <w:rPr>
                <w:sz w:val="20"/>
                <w:szCs w:val="20"/>
              </w:rPr>
              <w:t xml:space="preserve"> sutvirtint</w:t>
            </w:r>
            <w:r>
              <w:rPr>
                <w:sz w:val="20"/>
                <w:szCs w:val="20"/>
              </w:rPr>
              <w:t>a</w:t>
            </w:r>
            <w:r w:rsidRPr="002E0936">
              <w:rPr>
                <w:sz w:val="20"/>
                <w:szCs w:val="20"/>
              </w:rPr>
              <w:t xml:space="preserve"> su gretimai stovinčia to paties aukščio spinta </w:t>
            </w:r>
            <w:r>
              <w:rPr>
                <w:sz w:val="20"/>
                <w:szCs w:val="20"/>
              </w:rPr>
              <w:t xml:space="preserve">(jei dvi ar kelios tokios spintos statoma greta), viena </w:t>
            </w:r>
            <w:r w:rsidRPr="002E0936">
              <w:rPr>
                <w:sz w:val="20"/>
                <w:szCs w:val="20"/>
              </w:rPr>
              <w:t>spint</w:t>
            </w:r>
            <w:r>
              <w:rPr>
                <w:sz w:val="20"/>
                <w:szCs w:val="20"/>
              </w:rPr>
              <w:t>a ar spintų</w:t>
            </w:r>
            <w:r w:rsidRPr="002E0936">
              <w:rPr>
                <w:sz w:val="20"/>
                <w:szCs w:val="20"/>
              </w:rPr>
              <w:t xml:space="preserve"> grup</w:t>
            </w:r>
            <w:r>
              <w:rPr>
                <w:sz w:val="20"/>
                <w:szCs w:val="20"/>
              </w:rPr>
              <w:t>ė</w:t>
            </w:r>
            <w:r w:rsidRPr="002E0936">
              <w:rPr>
                <w:sz w:val="20"/>
                <w:szCs w:val="20"/>
              </w:rPr>
              <w:t xml:space="preserve"> tvirtin</w:t>
            </w:r>
            <w:r>
              <w:rPr>
                <w:sz w:val="20"/>
                <w:szCs w:val="20"/>
              </w:rPr>
              <w:t>ama</w:t>
            </w:r>
            <w:r w:rsidRPr="002E0936">
              <w:rPr>
                <w:sz w:val="20"/>
                <w:szCs w:val="20"/>
              </w:rPr>
              <w:t>, fiksuot</w:t>
            </w:r>
            <w:r>
              <w:rPr>
                <w:sz w:val="20"/>
                <w:szCs w:val="20"/>
              </w:rPr>
              <w:t>a</w:t>
            </w:r>
            <w:r w:rsidRPr="002E0936">
              <w:rPr>
                <w:sz w:val="20"/>
                <w:szCs w:val="20"/>
              </w:rPr>
              <w:t xml:space="preserve"> prie sienos (šalinant </w:t>
            </w:r>
            <w:r>
              <w:rPr>
                <w:sz w:val="20"/>
                <w:szCs w:val="20"/>
              </w:rPr>
              <w:t xml:space="preserve">jų </w:t>
            </w:r>
            <w:r w:rsidRPr="002E0936">
              <w:rPr>
                <w:sz w:val="20"/>
                <w:szCs w:val="20"/>
              </w:rPr>
              <w:t>apvirtimo</w:t>
            </w:r>
            <w:r>
              <w:rPr>
                <w:sz w:val="20"/>
                <w:szCs w:val="20"/>
              </w:rPr>
              <w:t xml:space="preserve"> galimybes).</w:t>
            </w:r>
          </w:p>
          <w:p w14:paraId="11CCDB2A" w14:textId="6688F9B6" w:rsidR="00F32CDF" w:rsidRPr="00F32CDF" w:rsidRDefault="00F32CDF" w:rsidP="00F32CDF">
            <w:pPr>
              <w:jc w:val="both"/>
              <w:rPr>
                <w:sz w:val="20"/>
                <w:szCs w:val="20"/>
              </w:rPr>
            </w:pPr>
            <w:r>
              <w:rPr>
                <w:rFonts w:cstheme="minorHAnsi"/>
                <w:bCs/>
                <w:sz w:val="20"/>
                <w:szCs w:val="20"/>
              </w:rPr>
              <w:t xml:space="preserve">   Pusė nurodyto šio baldų kiekio turi būti gaminama dešininiu, kita pusė – kairiniu išpildymu.</w:t>
            </w:r>
          </w:p>
        </w:tc>
      </w:tr>
      <w:tr w:rsidR="00920197" w:rsidRPr="001C56A7" w14:paraId="4B1D5377" w14:textId="77777777" w:rsidTr="00AD55FC">
        <w:tc>
          <w:tcPr>
            <w:tcW w:w="598" w:type="dxa"/>
          </w:tcPr>
          <w:p w14:paraId="1542D236" w14:textId="6B5AE3AD" w:rsidR="00D84F82" w:rsidRPr="00916001" w:rsidRDefault="00D84F82" w:rsidP="00D84F82">
            <w:pPr>
              <w:jc w:val="center"/>
              <w:rPr>
                <w:rFonts w:cstheme="minorHAnsi"/>
                <w:b/>
                <w:sz w:val="20"/>
                <w:szCs w:val="20"/>
              </w:rPr>
            </w:pPr>
            <w:r w:rsidRPr="00916001">
              <w:rPr>
                <w:rFonts w:cstheme="minorHAnsi"/>
                <w:b/>
                <w:sz w:val="20"/>
                <w:szCs w:val="20"/>
              </w:rPr>
              <w:lastRenderedPageBreak/>
              <w:t>8</w:t>
            </w:r>
          </w:p>
        </w:tc>
        <w:tc>
          <w:tcPr>
            <w:tcW w:w="1949" w:type="dxa"/>
          </w:tcPr>
          <w:p w14:paraId="3E99ECF6" w14:textId="1034E173" w:rsidR="00227AFD" w:rsidRDefault="003D32F0" w:rsidP="00023EE3">
            <w:pPr>
              <w:jc w:val="both"/>
              <w:rPr>
                <w:rFonts w:cstheme="minorHAnsi"/>
                <w:b/>
                <w:sz w:val="20"/>
                <w:szCs w:val="20"/>
              </w:rPr>
            </w:pPr>
            <w:r>
              <w:rPr>
                <w:rFonts w:cstheme="minorHAnsi"/>
                <w:b/>
                <w:sz w:val="20"/>
                <w:szCs w:val="20"/>
              </w:rPr>
              <w:t>VIR-G39-1</w:t>
            </w:r>
          </w:p>
          <w:p w14:paraId="3F872FFE" w14:textId="3B39D373" w:rsidR="00F14345" w:rsidRPr="00916001" w:rsidRDefault="003B4A5E" w:rsidP="00023EE3">
            <w:pPr>
              <w:jc w:val="both"/>
              <w:rPr>
                <w:rFonts w:cstheme="minorHAnsi"/>
                <w:b/>
                <w:sz w:val="20"/>
                <w:szCs w:val="20"/>
              </w:rPr>
            </w:pPr>
            <w:r w:rsidRPr="003B4A5E">
              <w:rPr>
                <w:rFonts w:cstheme="minorHAnsi"/>
                <w:b/>
                <w:noProof/>
                <w:sz w:val="20"/>
                <w:szCs w:val="20"/>
              </w:rPr>
              <w:lastRenderedPageBreak/>
              <w:drawing>
                <wp:inline distT="0" distB="0" distL="0" distR="0" wp14:anchorId="3471B859" wp14:editId="1DD50531">
                  <wp:extent cx="1056774" cy="1368946"/>
                  <wp:effectExtent l="0" t="0" r="0" b="31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076114" cy="1393999"/>
                          </a:xfrm>
                          <a:prstGeom prst="rect">
                            <a:avLst/>
                          </a:prstGeom>
                        </pic:spPr>
                      </pic:pic>
                    </a:graphicData>
                  </a:graphic>
                </wp:inline>
              </w:drawing>
            </w:r>
          </w:p>
        </w:tc>
        <w:tc>
          <w:tcPr>
            <w:tcW w:w="11340" w:type="dxa"/>
          </w:tcPr>
          <w:p w14:paraId="7251BD56" w14:textId="7803785B" w:rsidR="00E00B6C" w:rsidRPr="002C61CE" w:rsidRDefault="003D32F0" w:rsidP="00E00B6C">
            <w:pPr>
              <w:rPr>
                <w:rFonts w:cstheme="minorHAnsi"/>
                <w:b/>
                <w:sz w:val="20"/>
                <w:szCs w:val="20"/>
              </w:rPr>
            </w:pPr>
            <w:r>
              <w:rPr>
                <w:rFonts w:cstheme="minorHAnsi"/>
                <w:b/>
                <w:sz w:val="20"/>
                <w:szCs w:val="20"/>
              </w:rPr>
              <w:lastRenderedPageBreak/>
              <w:t>V</w:t>
            </w:r>
            <w:r w:rsidR="00E00B6C">
              <w:rPr>
                <w:rFonts w:cstheme="minorHAnsi"/>
                <w:b/>
                <w:sz w:val="20"/>
                <w:szCs w:val="20"/>
              </w:rPr>
              <w:t>i</w:t>
            </w:r>
            <w:r>
              <w:rPr>
                <w:rFonts w:cstheme="minorHAnsi"/>
                <w:b/>
                <w:sz w:val="20"/>
                <w:szCs w:val="20"/>
              </w:rPr>
              <w:t>rtuv</w:t>
            </w:r>
            <w:r w:rsidR="00175CA3">
              <w:rPr>
                <w:rFonts w:cstheme="minorHAnsi"/>
                <w:b/>
                <w:sz w:val="20"/>
                <w:szCs w:val="20"/>
              </w:rPr>
              <w:t>ės spintelė su sienine lentyna</w:t>
            </w:r>
            <w:r>
              <w:rPr>
                <w:rFonts w:cstheme="minorHAnsi"/>
                <w:b/>
                <w:sz w:val="20"/>
                <w:szCs w:val="20"/>
              </w:rPr>
              <w:t xml:space="preserve"> </w:t>
            </w:r>
          </w:p>
          <w:p w14:paraId="4E5009B1" w14:textId="63421282" w:rsidR="00CB79DD" w:rsidRDefault="00CB79DD" w:rsidP="00CB79DD">
            <w:pPr>
              <w:jc w:val="both"/>
              <w:rPr>
                <w:bCs/>
                <w:sz w:val="20"/>
                <w:szCs w:val="20"/>
              </w:rPr>
            </w:pPr>
            <w:r w:rsidRPr="00916001">
              <w:rPr>
                <w:rFonts w:cstheme="minorHAnsi"/>
                <w:bCs/>
                <w:sz w:val="20"/>
                <w:szCs w:val="20"/>
              </w:rPr>
              <w:lastRenderedPageBreak/>
              <w:t xml:space="preserve">   </w:t>
            </w:r>
            <w:r>
              <w:rPr>
                <w:rFonts w:cstheme="minorHAnsi"/>
                <w:bCs/>
                <w:sz w:val="20"/>
                <w:szCs w:val="20"/>
              </w:rPr>
              <w:t>Spintelė</w:t>
            </w:r>
            <w:r w:rsidR="00A667A9">
              <w:rPr>
                <w:rFonts w:cstheme="minorHAnsi"/>
                <w:bCs/>
                <w:sz w:val="20"/>
                <w:szCs w:val="20"/>
              </w:rPr>
              <w:t>s</w:t>
            </w:r>
            <w:r w:rsidRPr="00916001">
              <w:rPr>
                <w:rFonts w:cstheme="minorHAnsi"/>
                <w:bCs/>
                <w:sz w:val="20"/>
                <w:szCs w:val="20"/>
              </w:rPr>
              <w:t xml:space="preserve"> bendri matmenys </w:t>
            </w:r>
            <w:r>
              <w:rPr>
                <w:rFonts w:cstheme="minorHAnsi"/>
                <w:bCs/>
                <w:sz w:val="20"/>
                <w:szCs w:val="20"/>
              </w:rPr>
              <w:t>–</w:t>
            </w:r>
            <w:r w:rsidRPr="00916001">
              <w:rPr>
                <w:rFonts w:cstheme="minorHAnsi"/>
                <w:bCs/>
                <w:sz w:val="20"/>
                <w:szCs w:val="20"/>
              </w:rPr>
              <w:t xml:space="preserve"> </w:t>
            </w:r>
            <w:r>
              <w:rPr>
                <w:rFonts w:cstheme="minorHAnsi"/>
                <w:bCs/>
                <w:sz w:val="20"/>
                <w:szCs w:val="20"/>
              </w:rPr>
              <w:t>plotis 650, gylis 600, aukštis 1618 mm</w:t>
            </w:r>
            <w:r w:rsidR="00A667A9">
              <w:rPr>
                <w:rFonts w:cstheme="minorHAnsi"/>
                <w:bCs/>
                <w:sz w:val="20"/>
                <w:szCs w:val="20"/>
              </w:rPr>
              <w:t>; s</w:t>
            </w:r>
            <w:r>
              <w:rPr>
                <w:bCs/>
                <w:sz w:val="20"/>
                <w:szCs w:val="20"/>
              </w:rPr>
              <w:t>ieninės lentynos</w:t>
            </w:r>
            <w:r w:rsidRPr="00916001">
              <w:rPr>
                <w:rFonts w:cstheme="minorHAnsi"/>
                <w:bCs/>
                <w:sz w:val="20"/>
                <w:szCs w:val="20"/>
              </w:rPr>
              <w:t xml:space="preserve"> bendri matmenys </w:t>
            </w:r>
            <w:r>
              <w:rPr>
                <w:rFonts w:cstheme="minorHAnsi"/>
                <w:bCs/>
                <w:sz w:val="20"/>
                <w:szCs w:val="20"/>
              </w:rPr>
              <w:t>–</w:t>
            </w:r>
            <w:r w:rsidRPr="00916001">
              <w:rPr>
                <w:rFonts w:cstheme="minorHAnsi"/>
                <w:bCs/>
                <w:sz w:val="20"/>
                <w:szCs w:val="20"/>
              </w:rPr>
              <w:t xml:space="preserve"> </w:t>
            </w:r>
            <w:r>
              <w:rPr>
                <w:rFonts w:cstheme="minorHAnsi"/>
                <w:bCs/>
                <w:sz w:val="20"/>
                <w:szCs w:val="20"/>
              </w:rPr>
              <w:t>ilgis 3500 ir 3800, gylis 200, aukštis (storis) 25 mm</w:t>
            </w:r>
            <w:r>
              <w:rPr>
                <w:bCs/>
                <w:sz w:val="20"/>
                <w:szCs w:val="20"/>
              </w:rPr>
              <w:t xml:space="preserve"> (3800 mm ilgį tiekėjui reikia įsivertinti prie kiekvienos virtuvės spintelės, tai tikslinama bei susiderinama prieš baldų gamybą, atlikus patalpų matavimus). Bend</w:t>
            </w:r>
            <w:r w:rsidRPr="005E63BF">
              <w:rPr>
                <w:bCs/>
                <w:sz w:val="20"/>
                <w:szCs w:val="20"/>
              </w:rPr>
              <w:t xml:space="preserve">ri matmenys nuo duotųjų gali skirtis +/- </w:t>
            </w:r>
            <w:r>
              <w:rPr>
                <w:bCs/>
                <w:sz w:val="20"/>
                <w:szCs w:val="20"/>
              </w:rPr>
              <w:t>20</w:t>
            </w:r>
            <w:r w:rsidRPr="005E63BF">
              <w:rPr>
                <w:bCs/>
                <w:sz w:val="20"/>
                <w:szCs w:val="20"/>
              </w:rPr>
              <w:t xml:space="preserve"> mm</w:t>
            </w:r>
            <w:r w:rsidR="00A667A9">
              <w:rPr>
                <w:bCs/>
                <w:sz w:val="20"/>
                <w:szCs w:val="20"/>
              </w:rPr>
              <w:t xml:space="preserve"> (lentynos storiui - </w:t>
            </w:r>
            <w:r w:rsidR="00A667A9" w:rsidRPr="005E63BF">
              <w:rPr>
                <w:bCs/>
                <w:sz w:val="20"/>
                <w:szCs w:val="20"/>
              </w:rPr>
              <w:t xml:space="preserve">+/- </w:t>
            </w:r>
            <w:r w:rsidR="00A667A9">
              <w:rPr>
                <w:bCs/>
                <w:sz w:val="20"/>
                <w:szCs w:val="20"/>
              </w:rPr>
              <w:t>2</w:t>
            </w:r>
            <w:r w:rsidR="00A667A9" w:rsidRPr="005E63BF">
              <w:rPr>
                <w:bCs/>
                <w:sz w:val="20"/>
                <w:szCs w:val="20"/>
              </w:rPr>
              <w:t xml:space="preserve"> mm</w:t>
            </w:r>
            <w:r w:rsidR="00A667A9">
              <w:rPr>
                <w:bCs/>
                <w:sz w:val="20"/>
                <w:szCs w:val="20"/>
              </w:rPr>
              <w:t>)</w:t>
            </w:r>
            <w:r w:rsidRPr="005E63BF">
              <w:rPr>
                <w:bCs/>
                <w:sz w:val="20"/>
                <w:szCs w:val="20"/>
              </w:rPr>
              <w:t>.</w:t>
            </w:r>
          </w:p>
          <w:p w14:paraId="788FB165" w14:textId="7638695B" w:rsidR="001220F3" w:rsidRPr="00A667A9" w:rsidRDefault="00CB79DD" w:rsidP="00CB79DD">
            <w:pPr>
              <w:jc w:val="both"/>
              <w:rPr>
                <w:rFonts w:cstheme="minorHAnsi"/>
                <w:sz w:val="20"/>
                <w:szCs w:val="20"/>
              </w:rPr>
            </w:pPr>
            <w:r>
              <w:rPr>
                <w:rFonts w:cstheme="minorHAnsi"/>
                <w:bCs/>
                <w:sz w:val="20"/>
                <w:szCs w:val="20"/>
              </w:rPr>
              <w:t xml:space="preserve">   </w:t>
            </w:r>
            <w:r w:rsidR="00A667A9">
              <w:rPr>
                <w:rFonts w:cstheme="minorHAnsi"/>
                <w:bCs/>
                <w:sz w:val="20"/>
                <w:szCs w:val="20"/>
              </w:rPr>
              <w:t>Spintelės</w:t>
            </w:r>
            <w:r>
              <w:rPr>
                <w:rFonts w:cstheme="minorHAnsi"/>
                <w:bCs/>
                <w:sz w:val="20"/>
                <w:szCs w:val="20"/>
              </w:rPr>
              <w:t xml:space="preserve"> korpusa</w:t>
            </w:r>
            <w:r w:rsidR="00A667A9">
              <w:rPr>
                <w:rFonts w:cstheme="minorHAnsi"/>
                <w:bCs/>
                <w:sz w:val="20"/>
                <w:szCs w:val="20"/>
              </w:rPr>
              <w:t>i, apvadai, lentyna</w:t>
            </w:r>
            <w:r>
              <w:rPr>
                <w:rFonts w:cstheme="minorHAnsi"/>
                <w:bCs/>
                <w:sz w:val="20"/>
                <w:szCs w:val="20"/>
              </w:rPr>
              <w:t xml:space="preserve"> gaminam</w:t>
            </w:r>
            <w:r w:rsidR="00A667A9">
              <w:rPr>
                <w:rFonts w:cstheme="minorHAnsi"/>
                <w:bCs/>
                <w:sz w:val="20"/>
                <w:szCs w:val="20"/>
              </w:rPr>
              <w:t>i</w:t>
            </w:r>
            <w:r>
              <w:rPr>
                <w:rFonts w:cstheme="minorHAnsi"/>
                <w:bCs/>
                <w:sz w:val="20"/>
                <w:szCs w:val="20"/>
              </w:rPr>
              <w:t xml:space="preserve"> iš </w:t>
            </w:r>
            <w:r w:rsidRPr="00282E54">
              <w:rPr>
                <w:rFonts w:cstheme="minorHAnsi"/>
                <w:bCs/>
                <w:sz w:val="20"/>
                <w:szCs w:val="20"/>
                <w:u w:val="single"/>
              </w:rPr>
              <w:t>vienspalvės p</w:t>
            </w:r>
            <w:r w:rsidRPr="000D4BA9">
              <w:rPr>
                <w:rFonts w:cstheme="minorHAnsi"/>
                <w:bCs/>
                <w:sz w:val="20"/>
                <w:szCs w:val="20"/>
                <w:u w:val="single"/>
              </w:rPr>
              <w:t>ilkai rusvos spalvos</w:t>
            </w:r>
            <w:r>
              <w:rPr>
                <w:rFonts w:cstheme="minorHAnsi"/>
                <w:bCs/>
                <w:sz w:val="20"/>
                <w:szCs w:val="20"/>
              </w:rPr>
              <w:t xml:space="preserve"> </w:t>
            </w:r>
            <w:r w:rsidRPr="007A3778">
              <w:rPr>
                <w:sz w:val="20"/>
                <w:szCs w:val="20"/>
              </w:rPr>
              <w:t xml:space="preserve">iš abiejų pusių </w:t>
            </w:r>
            <w:r>
              <w:rPr>
                <w:rFonts w:cstheme="minorHAnsi"/>
                <w:bCs/>
                <w:sz w:val="20"/>
                <w:szCs w:val="20"/>
              </w:rPr>
              <w:t xml:space="preserve">laminuotų medžio drožlių plokščių (toliau LMDP), šio atspalvio/paviršiaus analogas - </w:t>
            </w:r>
            <w:proofErr w:type="spellStart"/>
            <w:r>
              <w:rPr>
                <w:rFonts w:cstheme="minorHAnsi"/>
                <w:bCs/>
                <w:sz w:val="20"/>
                <w:szCs w:val="20"/>
              </w:rPr>
              <w:t>Pfleiderer</w:t>
            </w:r>
            <w:proofErr w:type="spellEnd"/>
            <w:r>
              <w:rPr>
                <w:rFonts w:cstheme="minorHAnsi"/>
                <w:bCs/>
                <w:sz w:val="20"/>
                <w:szCs w:val="20"/>
              </w:rPr>
              <w:t xml:space="preserve"> U16002-VV (</w:t>
            </w:r>
            <w:proofErr w:type="spellStart"/>
            <w:r>
              <w:rPr>
                <w:rFonts w:cstheme="minorHAnsi"/>
                <w:bCs/>
                <w:sz w:val="20"/>
                <w:szCs w:val="20"/>
              </w:rPr>
              <w:t>Congo</w:t>
            </w:r>
            <w:proofErr w:type="spellEnd"/>
            <w:r>
              <w:rPr>
                <w:rFonts w:cstheme="minorHAnsi"/>
                <w:bCs/>
                <w:sz w:val="20"/>
                <w:szCs w:val="20"/>
              </w:rPr>
              <w:t xml:space="preserve">) ar </w:t>
            </w:r>
            <w:proofErr w:type="spellStart"/>
            <w:r>
              <w:rPr>
                <w:rFonts w:cstheme="minorHAnsi"/>
                <w:bCs/>
                <w:sz w:val="20"/>
                <w:szCs w:val="20"/>
              </w:rPr>
              <w:t>Egger</w:t>
            </w:r>
            <w:proofErr w:type="spellEnd"/>
            <w:r>
              <w:rPr>
                <w:rFonts w:cstheme="minorHAnsi"/>
                <w:bCs/>
                <w:sz w:val="20"/>
                <w:szCs w:val="20"/>
              </w:rPr>
              <w:t xml:space="preserve"> U727-ST9 (Stone </w:t>
            </w:r>
            <w:proofErr w:type="spellStart"/>
            <w:r>
              <w:rPr>
                <w:rFonts w:cstheme="minorHAnsi"/>
                <w:bCs/>
                <w:sz w:val="20"/>
                <w:szCs w:val="20"/>
              </w:rPr>
              <w:t>Grey</w:t>
            </w:r>
            <w:proofErr w:type="spellEnd"/>
            <w:r>
              <w:rPr>
                <w:rFonts w:cstheme="minorHAnsi"/>
                <w:bCs/>
                <w:sz w:val="20"/>
                <w:szCs w:val="20"/>
              </w:rPr>
              <w:t xml:space="preserve">) LMDP plokštės (ar kitos analogiškų atspalvių/paviršių plokštės), naudojamų LMDP minimalūs storiai nurodyti perkančiosios organizacijos (toliau – PO) </w:t>
            </w:r>
            <w:r w:rsidRPr="00A667A9">
              <w:rPr>
                <w:rFonts w:cstheme="minorHAnsi"/>
                <w:bCs/>
                <w:sz w:val="20"/>
                <w:szCs w:val="20"/>
              </w:rPr>
              <w:t xml:space="preserve">skelbiamuose baldo brėžiniuose. Matomi, dėvimi LMDP </w:t>
            </w:r>
            <w:r w:rsidRPr="00A667A9">
              <w:rPr>
                <w:sz w:val="20"/>
                <w:szCs w:val="20"/>
              </w:rPr>
              <w:t xml:space="preserve">kraštai laminuojami su </w:t>
            </w:r>
            <w:r w:rsidRPr="00A667A9">
              <w:rPr>
                <w:rFonts w:cstheme="minorHAnsi"/>
                <w:sz w:val="20"/>
                <w:szCs w:val="20"/>
              </w:rPr>
              <w:t>≥</w:t>
            </w:r>
            <w:r w:rsidRPr="00A667A9">
              <w:rPr>
                <w:sz w:val="20"/>
                <w:szCs w:val="20"/>
              </w:rPr>
              <w:t xml:space="preserve">2 mm storio ABS/PVC briauna, nematomi - </w:t>
            </w:r>
            <w:r w:rsidRPr="00A667A9">
              <w:rPr>
                <w:rFonts w:ascii="Calibri" w:hAnsi="Calibri" w:cs="Calibri"/>
                <w:sz w:val="20"/>
                <w:szCs w:val="20"/>
              </w:rPr>
              <w:t>≥</w:t>
            </w:r>
            <w:r w:rsidRPr="00A667A9">
              <w:rPr>
                <w:sz w:val="20"/>
                <w:szCs w:val="20"/>
              </w:rPr>
              <w:t xml:space="preserve">0,4 mm briauna, jų spalvos – atitinkančios </w:t>
            </w:r>
            <w:r w:rsidRPr="00A667A9">
              <w:rPr>
                <w:rFonts w:cstheme="minorHAnsi"/>
                <w:sz w:val="20"/>
                <w:szCs w:val="20"/>
              </w:rPr>
              <w:t>LMDP laminato spalvas.</w:t>
            </w:r>
          </w:p>
          <w:p w14:paraId="106826FD" w14:textId="287CCB93" w:rsidR="00A667A9" w:rsidRPr="00A667A9" w:rsidRDefault="00A667A9" w:rsidP="00CB79DD">
            <w:pPr>
              <w:jc w:val="both"/>
              <w:rPr>
                <w:rFonts w:cstheme="minorHAnsi"/>
                <w:sz w:val="20"/>
                <w:szCs w:val="20"/>
              </w:rPr>
            </w:pPr>
            <w:r w:rsidRPr="00A667A9">
              <w:rPr>
                <w:rFonts w:cstheme="minorHAnsi"/>
                <w:sz w:val="20"/>
                <w:szCs w:val="20"/>
              </w:rPr>
              <w:t xml:space="preserve">   Virtuvės spintelė skirta dviejų integruojamų el. orkaičių įmontavimui. Į </w:t>
            </w:r>
            <w:r>
              <w:rPr>
                <w:rFonts w:cstheme="minorHAnsi"/>
                <w:sz w:val="20"/>
                <w:szCs w:val="20"/>
              </w:rPr>
              <w:t>spintelę</w:t>
            </w:r>
            <w:r w:rsidRPr="00A667A9">
              <w:rPr>
                <w:rFonts w:cstheme="minorHAnsi"/>
                <w:sz w:val="20"/>
                <w:szCs w:val="20"/>
              </w:rPr>
              <w:t xml:space="preserve"> integruojam</w:t>
            </w:r>
            <w:r>
              <w:rPr>
                <w:rFonts w:cstheme="minorHAnsi"/>
                <w:sz w:val="20"/>
                <w:szCs w:val="20"/>
              </w:rPr>
              <w:t>as</w:t>
            </w:r>
            <w:r w:rsidRPr="00A667A9">
              <w:rPr>
                <w:rFonts w:cstheme="minorHAnsi"/>
                <w:sz w:val="20"/>
                <w:szCs w:val="20"/>
              </w:rPr>
              <w:t>-įmontuojam</w:t>
            </w:r>
            <w:r>
              <w:rPr>
                <w:rFonts w:cstheme="minorHAnsi"/>
                <w:sz w:val="20"/>
                <w:szCs w:val="20"/>
              </w:rPr>
              <w:t xml:space="preserve">as orkaites (abu vnt. – vienodo modelio) </w:t>
            </w:r>
            <w:r w:rsidRPr="00A667A9">
              <w:rPr>
                <w:rFonts w:cstheme="minorHAnsi"/>
                <w:sz w:val="20"/>
                <w:szCs w:val="20"/>
              </w:rPr>
              <w:t>bei j</w:t>
            </w:r>
            <w:r>
              <w:rPr>
                <w:rFonts w:cstheme="minorHAnsi"/>
                <w:sz w:val="20"/>
                <w:szCs w:val="20"/>
              </w:rPr>
              <w:t>ų</w:t>
            </w:r>
            <w:r w:rsidRPr="00A667A9">
              <w:rPr>
                <w:rFonts w:cstheme="minorHAnsi"/>
                <w:sz w:val="20"/>
                <w:szCs w:val="20"/>
              </w:rPr>
              <w:t xml:space="preserve"> duomenis gamintojui pateikia PO</w:t>
            </w:r>
            <w:r>
              <w:rPr>
                <w:rFonts w:cstheme="minorHAnsi"/>
                <w:sz w:val="20"/>
                <w:szCs w:val="20"/>
              </w:rPr>
              <w:t xml:space="preserve"> (užsakovas)</w:t>
            </w:r>
            <w:r w:rsidRPr="00A667A9">
              <w:rPr>
                <w:rFonts w:cstheme="minorHAnsi"/>
                <w:sz w:val="20"/>
                <w:szCs w:val="20"/>
              </w:rPr>
              <w:t>, į baldus j</w:t>
            </w:r>
            <w:r>
              <w:rPr>
                <w:rFonts w:cstheme="minorHAnsi"/>
                <w:sz w:val="20"/>
                <w:szCs w:val="20"/>
              </w:rPr>
              <w:t>as</w:t>
            </w:r>
            <w:r w:rsidRPr="00A667A9">
              <w:rPr>
                <w:rFonts w:cstheme="minorHAnsi"/>
                <w:sz w:val="20"/>
                <w:szCs w:val="20"/>
              </w:rPr>
              <w:t xml:space="preserve"> įmontuoja baldų gamintojas.</w:t>
            </w:r>
            <w:r w:rsidR="00BC760A">
              <w:rPr>
                <w:rFonts w:cstheme="minorHAnsi"/>
                <w:sz w:val="20"/>
                <w:szCs w:val="20"/>
              </w:rPr>
              <w:t xml:space="preserve"> Spintelės matmenys bei konstrukciniais sprendiniai turi būti pritaikyti PO nurodytiems konkretiems el. orkaičių modeliams (t. y., atitikti tų orkaičių modelių gamintojų nurodytus įmontavimo į baldus matmenis</w:t>
            </w:r>
            <w:r w:rsidR="00227AFD">
              <w:rPr>
                <w:rFonts w:cstheme="minorHAnsi"/>
                <w:sz w:val="20"/>
                <w:szCs w:val="20"/>
              </w:rPr>
              <w:t xml:space="preserve"> bei kitus</w:t>
            </w:r>
            <w:r w:rsidR="00BC760A">
              <w:rPr>
                <w:rFonts w:cstheme="minorHAnsi"/>
                <w:sz w:val="20"/>
                <w:szCs w:val="20"/>
              </w:rPr>
              <w:t xml:space="preserve"> </w:t>
            </w:r>
            <w:r w:rsidR="00227AFD">
              <w:rPr>
                <w:rFonts w:cstheme="minorHAnsi"/>
                <w:sz w:val="20"/>
                <w:szCs w:val="20"/>
              </w:rPr>
              <w:t xml:space="preserve">įprastinius orkaičių gamintojo nurodymus, </w:t>
            </w:r>
            <w:r w:rsidR="00BC760A">
              <w:rPr>
                <w:rFonts w:cstheme="minorHAnsi"/>
                <w:sz w:val="20"/>
                <w:szCs w:val="20"/>
              </w:rPr>
              <w:t>reikalavimus).</w:t>
            </w:r>
          </w:p>
          <w:p w14:paraId="5F1ECD25" w14:textId="156A1BCD" w:rsidR="00A667A9" w:rsidRDefault="00A667A9" w:rsidP="00CB79DD">
            <w:pPr>
              <w:jc w:val="both"/>
              <w:rPr>
                <w:rFonts w:cstheme="minorHAnsi"/>
                <w:sz w:val="20"/>
                <w:szCs w:val="20"/>
              </w:rPr>
            </w:pPr>
            <w:r>
              <w:rPr>
                <w:sz w:val="20"/>
                <w:szCs w:val="20"/>
              </w:rPr>
              <w:t xml:space="preserve">   Spintelė gaminama kaip vientisas standus konstrukcinis gaminys</w:t>
            </w:r>
            <w:r w:rsidR="00BC760A">
              <w:rPr>
                <w:sz w:val="20"/>
                <w:szCs w:val="20"/>
              </w:rPr>
              <w:t xml:space="preserve"> iš 18 ir 25 mm storio LMDP plokščių, su papildomais dekoratyviniais išoriniais 25 storio LMDP skydais</w:t>
            </w:r>
            <w:r>
              <w:rPr>
                <w:sz w:val="20"/>
                <w:szCs w:val="20"/>
              </w:rPr>
              <w:t xml:space="preserve">, be išoriškai matomų varžtų, sąvaržų, jų uždengimo dangtelių ir pan. </w:t>
            </w:r>
            <w:r w:rsidR="00BC760A">
              <w:rPr>
                <w:sz w:val="20"/>
                <w:szCs w:val="20"/>
              </w:rPr>
              <w:t xml:space="preserve">Kiekvienas spintelės orkaičių skyrius </w:t>
            </w:r>
            <w:r>
              <w:rPr>
                <w:sz w:val="20"/>
                <w:szCs w:val="20"/>
              </w:rPr>
              <w:t xml:space="preserve">turi atlaikyti </w:t>
            </w:r>
            <w:r>
              <w:rPr>
                <w:rFonts w:cstheme="minorHAnsi"/>
                <w:sz w:val="20"/>
                <w:szCs w:val="20"/>
              </w:rPr>
              <w:t>≥</w:t>
            </w:r>
            <w:r w:rsidR="00BC760A">
              <w:rPr>
                <w:sz w:val="20"/>
                <w:szCs w:val="20"/>
              </w:rPr>
              <w:t>5</w:t>
            </w:r>
            <w:r>
              <w:rPr>
                <w:sz w:val="20"/>
                <w:szCs w:val="20"/>
              </w:rPr>
              <w:t xml:space="preserve">0 kg svorį. </w:t>
            </w:r>
            <w:r w:rsidR="00BC760A">
              <w:rPr>
                <w:sz w:val="20"/>
                <w:szCs w:val="20"/>
              </w:rPr>
              <w:t xml:space="preserve">Spintelė į grindis remiama ne kojelėmis, bet </w:t>
            </w:r>
            <w:r w:rsidR="00D41373">
              <w:rPr>
                <w:sz w:val="20"/>
                <w:szCs w:val="20"/>
              </w:rPr>
              <w:t xml:space="preserve">4-iais </w:t>
            </w:r>
            <w:r w:rsidR="00BC760A">
              <w:rPr>
                <w:sz w:val="20"/>
                <w:szCs w:val="20"/>
              </w:rPr>
              <w:t>125 mm aukščio ratukais</w:t>
            </w:r>
            <w:r>
              <w:rPr>
                <w:sz w:val="20"/>
                <w:szCs w:val="20"/>
              </w:rPr>
              <w:t xml:space="preserve"> </w:t>
            </w:r>
            <w:r w:rsidR="00BC760A">
              <w:rPr>
                <w:sz w:val="20"/>
                <w:szCs w:val="20"/>
              </w:rPr>
              <w:t xml:space="preserve">vietoj </w:t>
            </w:r>
            <w:r w:rsidR="00594E04">
              <w:rPr>
                <w:sz w:val="20"/>
                <w:szCs w:val="20"/>
              </w:rPr>
              <w:t>fiksuotų kojelių</w:t>
            </w:r>
            <w:r w:rsidR="00BC760A">
              <w:rPr>
                <w:sz w:val="20"/>
                <w:szCs w:val="20"/>
              </w:rPr>
              <w:t xml:space="preserve">. </w:t>
            </w:r>
            <w:r w:rsidR="00594E04">
              <w:rPr>
                <w:sz w:val="20"/>
                <w:szCs w:val="20"/>
              </w:rPr>
              <w:t>S</w:t>
            </w:r>
            <w:r w:rsidR="00BC760A">
              <w:rPr>
                <w:sz w:val="20"/>
                <w:szCs w:val="20"/>
              </w:rPr>
              <w:t xml:space="preserve">pintelė </w:t>
            </w:r>
            <w:r w:rsidR="00594E04">
              <w:rPr>
                <w:sz w:val="20"/>
                <w:szCs w:val="20"/>
              </w:rPr>
              <w:t xml:space="preserve">po jos pastatymo į vietą </w:t>
            </w:r>
            <w:r w:rsidR="00D41373">
              <w:rPr>
                <w:sz w:val="20"/>
                <w:szCs w:val="20"/>
              </w:rPr>
              <w:t xml:space="preserve">papildomai stacionariai </w:t>
            </w:r>
            <w:r w:rsidR="00BC760A">
              <w:rPr>
                <w:sz w:val="20"/>
                <w:szCs w:val="20"/>
              </w:rPr>
              <w:t xml:space="preserve">tvirtinama/fiksuojama prie </w:t>
            </w:r>
            <w:r w:rsidR="00D41373">
              <w:rPr>
                <w:sz w:val="20"/>
                <w:szCs w:val="20"/>
              </w:rPr>
              <w:t xml:space="preserve">užnugarinės </w:t>
            </w:r>
            <w:r w:rsidR="00BC760A">
              <w:rPr>
                <w:sz w:val="20"/>
                <w:szCs w:val="20"/>
              </w:rPr>
              <w:t>sienos</w:t>
            </w:r>
            <w:r w:rsidR="00D41373">
              <w:rPr>
                <w:sz w:val="20"/>
                <w:szCs w:val="20"/>
              </w:rPr>
              <w:t xml:space="preserve"> mažiausiai 4-iose skirtingo aukščio vietose. Spintelės</w:t>
            </w:r>
            <w:r>
              <w:rPr>
                <w:sz w:val="20"/>
                <w:szCs w:val="20"/>
              </w:rPr>
              <w:t xml:space="preserve"> pritvirtinimas prie sienų priklauso baldų gamintojui, tvirtinimo detalių (</w:t>
            </w:r>
            <w:proofErr w:type="spellStart"/>
            <w:r>
              <w:rPr>
                <w:sz w:val="20"/>
                <w:szCs w:val="20"/>
              </w:rPr>
              <w:t>ankeriniai</w:t>
            </w:r>
            <w:proofErr w:type="spellEnd"/>
            <w:r>
              <w:rPr>
                <w:sz w:val="20"/>
                <w:szCs w:val="20"/>
              </w:rPr>
              <w:t>) varžtai turi atitikti esamų patalpų sienų konstrukciją (skylėtų mūro plytų, blokelių, plytų mūro</w:t>
            </w:r>
            <w:r w:rsidR="00D41373">
              <w:rPr>
                <w:sz w:val="20"/>
                <w:szCs w:val="20"/>
              </w:rPr>
              <w:t xml:space="preserve"> </w:t>
            </w:r>
            <w:r w:rsidR="00594E04">
              <w:rPr>
                <w:sz w:val="20"/>
                <w:szCs w:val="20"/>
              </w:rPr>
              <w:t>i</w:t>
            </w:r>
            <w:r w:rsidR="00D41373">
              <w:rPr>
                <w:sz w:val="20"/>
                <w:szCs w:val="20"/>
              </w:rPr>
              <w:t>r pan.</w:t>
            </w:r>
            <w:r>
              <w:rPr>
                <w:sz w:val="20"/>
                <w:szCs w:val="20"/>
              </w:rPr>
              <w:t xml:space="preserve">), pats tvirtinimas turi būti patikimas, saugus, </w:t>
            </w:r>
            <w:r w:rsidR="00594E04">
              <w:rPr>
                <w:sz w:val="20"/>
                <w:szCs w:val="20"/>
              </w:rPr>
              <w:t>pritvirtinta spintelė</w:t>
            </w:r>
            <w:r>
              <w:rPr>
                <w:sz w:val="20"/>
                <w:szCs w:val="20"/>
              </w:rPr>
              <w:t xml:space="preserve"> nuo atsitiktinio užkliudymo turi</w:t>
            </w:r>
            <w:r w:rsidR="00594E04">
              <w:rPr>
                <w:sz w:val="20"/>
                <w:szCs w:val="20"/>
              </w:rPr>
              <w:t xml:space="preserve"> stabiliai</w:t>
            </w:r>
            <w:r>
              <w:rPr>
                <w:sz w:val="20"/>
                <w:szCs w:val="20"/>
              </w:rPr>
              <w:t xml:space="preserve"> išlikti </w:t>
            </w:r>
            <w:r w:rsidR="00594E04">
              <w:rPr>
                <w:sz w:val="20"/>
                <w:szCs w:val="20"/>
              </w:rPr>
              <w:t xml:space="preserve">numatytoje </w:t>
            </w:r>
            <w:r>
              <w:rPr>
                <w:sz w:val="20"/>
                <w:szCs w:val="20"/>
              </w:rPr>
              <w:t>vietoje, neatsikabinti, neatsipalaiduoti</w:t>
            </w:r>
            <w:r w:rsidR="00594E04">
              <w:rPr>
                <w:sz w:val="20"/>
                <w:szCs w:val="20"/>
              </w:rPr>
              <w:t>, nesujudėti, nepasislinkti</w:t>
            </w:r>
            <w:r>
              <w:rPr>
                <w:sz w:val="20"/>
                <w:szCs w:val="20"/>
              </w:rPr>
              <w:t>.</w:t>
            </w:r>
            <w:r w:rsidR="00594E04">
              <w:rPr>
                <w:sz w:val="20"/>
                <w:szCs w:val="20"/>
              </w:rPr>
              <w:t xml:space="preserve"> </w:t>
            </w:r>
            <w:r w:rsidR="00594E04">
              <w:rPr>
                <w:rFonts w:cstheme="minorHAnsi"/>
                <w:bCs/>
                <w:sz w:val="20"/>
                <w:szCs w:val="20"/>
              </w:rPr>
              <w:t xml:space="preserve">Ratukų lakančioji dalis (bazė) turi būti metalinė, pilkos spalvos, visų ratukų sukimosi aplink ašį amplitudė - 360°, kiekvienas ratukas turi būti skirtas </w:t>
            </w:r>
            <w:r w:rsidR="00594E04">
              <w:rPr>
                <w:rFonts w:cstheme="minorHAnsi"/>
                <w:sz w:val="20"/>
                <w:szCs w:val="20"/>
              </w:rPr>
              <w:t>≥5</w:t>
            </w:r>
            <w:r w:rsidR="00594E04" w:rsidRPr="0083329A">
              <w:rPr>
                <w:rFonts w:cstheme="minorHAnsi"/>
                <w:sz w:val="20"/>
                <w:szCs w:val="20"/>
              </w:rPr>
              <w:t>0 kg</w:t>
            </w:r>
            <w:r w:rsidR="00594E04">
              <w:rPr>
                <w:rFonts w:cstheme="minorHAnsi"/>
                <w:sz w:val="20"/>
                <w:szCs w:val="20"/>
              </w:rPr>
              <w:t xml:space="preserve"> apkrovai. Pats ratuko komplekto ratukas turi būti 75-100 mm diametro, pilkos spalvos su paminkštintu </w:t>
            </w:r>
            <w:r w:rsidR="008D79F5">
              <w:rPr>
                <w:rFonts w:cstheme="minorHAnsi"/>
                <w:sz w:val="20"/>
                <w:szCs w:val="20"/>
              </w:rPr>
              <w:t xml:space="preserve">riedėjimo </w:t>
            </w:r>
            <w:r w:rsidR="00594E04">
              <w:rPr>
                <w:rFonts w:cstheme="minorHAnsi"/>
                <w:sz w:val="20"/>
                <w:szCs w:val="20"/>
              </w:rPr>
              <w:t>paviršiumi, visos ratuk</w:t>
            </w:r>
            <w:r w:rsidR="001770A4">
              <w:rPr>
                <w:rFonts w:cstheme="minorHAnsi"/>
                <w:sz w:val="20"/>
                <w:szCs w:val="20"/>
              </w:rPr>
              <w:t>o</w:t>
            </w:r>
            <w:r w:rsidR="00594E04">
              <w:rPr>
                <w:rFonts w:cstheme="minorHAnsi"/>
                <w:sz w:val="20"/>
                <w:szCs w:val="20"/>
              </w:rPr>
              <w:t xml:space="preserve"> dalys turi būti bekvapės.</w:t>
            </w:r>
            <w:r w:rsidR="001770A4">
              <w:rPr>
                <w:rFonts w:cstheme="minorHAnsi"/>
                <w:sz w:val="20"/>
                <w:szCs w:val="20"/>
              </w:rPr>
              <w:t xml:space="preserve"> Apatinis spintelės skyrius – su į viršų atidaromomis fasadinėmis durelėmis, fiksuojamomis atidarytoje pozicijoje</w:t>
            </w:r>
            <w:r w:rsidR="008D79F5">
              <w:rPr>
                <w:rFonts w:cstheme="minorHAnsi"/>
                <w:sz w:val="20"/>
                <w:szCs w:val="20"/>
              </w:rPr>
              <w:t xml:space="preserve">, su uždarytų durelių </w:t>
            </w:r>
            <w:r w:rsidR="00227AFD">
              <w:rPr>
                <w:rFonts w:cstheme="minorHAnsi"/>
                <w:sz w:val="20"/>
                <w:szCs w:val="20"/>
              </w:rPr>
              <w:t xml:space="preserve">pozicijos </w:t>
            </w:r>
            <w:r w:rsidR="008D79F5">
              <w:rPr>
                <w:rFonts w:cstheme="minorHAnsi"/>
                <w:sz w:val="20"/>
                <w:szCs w:val="20"/>
              </w:rPr>
              <w:t>fiksavimu, pritraukimu</w:t>
            </w:r>
            <w:r w:rsidR="001770A4">
              <w:rPr>
                <w:rFonts w:cstheme="minorHAnsi"/>
                <w:sz w:val="20"/>
                <w:szCs w:val="20"/>
              </w:rPr>
              <w:t>. Šios durelės – be rankenėl</w:t>
            </w:r>
            <w:r w:rsidR="00227AFD">
              <w:rPr>
                <w:rFonts w:cstheme="minorHAnsi"/>
                <w:sz w:val="20"/>
                <w:szCs w:val="20"/>
              </w:rPr>
              <w:t>ių</w:t>
            </w:r>
            <w:r w:rsidR="001770A4">
              <w:rPr>
                <w:rFonts w:cstheme="minorHAnsi"/>
                <w:sz w:val="20"/>
                <w:szCs w:val="20"/>
              </w:rPr>
              <w:t xml:space="preserve">, atidaromos pirštais suėmus už 5 mm </w:t>
            </w:r>
            <w:r w:rsidR="00227AFD">
              <w:rPr>
                <w:rFonts w:cstheme="minorHAnsi"/>
                <w:sz w:val="20"/>
                <w:szCs w:val="20"/>
              </w:rPr>
              <w:t xml:space="preserve">žemyn </w:t>
            </w:r>
            <w:r w:rsidR="001770A4">
              <w:rPr>
                <w:rFonts w:cstheme="minorHAnsi"/>
                <w:sz w:val="20"/>
                <w:szCs w:val="20"/>
              </w:rPr>
              <w:t>prasikišusios durelių apatinės dalies. Apatinis spintelės skyrius yra skirtas el. orkaičių pajungimui į tos zonos sienoje įrengtus 230V el. lizdus, - nugarinėje dalyje turi būti įrengta ertmė el. laidų prakišimui bei priėjimui prie sienoje esamų el. lizdų.</w:t>
            </w:r>
          </w:p>
          <w:p w14:paraId="335E0304" w14:textId="7F3223D5" w:rsidR="001770A4" w:rsidRDefault="001770A4" w:rsidP="00CB79DD">
            <w:pPr>
              <w:jc w:val="both"/>
              <w:rPr>
                <w:rFonts w:cstheme="minorHAnsi"/>
                <w:sz w:val="20"/>
                <w:szCs w:val="20"/>
              </w:rPr>
            </w:pPr>
            <w:r>
              <w:rPr>
                <w:rFonts w:cstheme="minorHAnsi"/>
                <w:sz w:val="20"/>
                <w:szCs w:val="20"/>
              </w:rPr>
              <w:t xml:space="preserve">   Sieninė lentyna </w:t>
            </w:r>
            <w:r w:rsidR="00B75DE9">
              <w:rPr>
                <w:rFonts w:cstheme="minorHAnsi"/>
                <w:sz w:val="20"/>
                <w:szCs w:val="20"/>
              </w:rPr>
              <w:t xml:space="preserve">(25 mm storio LMDP) </w:t>
            </w:r>
            <w:r>
              <w:rPr>
                <w:rFonts w:cstheme="minorHAnsi"/>
                <w:sz w:val="20"/>
                <w:szCs w:val="20"/>
              </w:rPr>
              <w:t xml:space="preserve">gaminama iš dviejų vienodo ilgio, vietoje greta suglaudžiamų atskirų dalių. Lentyna prie sienos tvirtinama </w:t>
            </w:r>
            <w:r w:rsidR="00B75DE9">
              <w:rPr>
                <w:rFonts w:cstheme="minorHAnsi"/>
                <w:sz w:val="20"/>
                <w:szCs w:val="20"/>
              </w:rPr>
              <w:t>jos viduje integruotais, išoriškai nematomais reguliuojamais metaliniais laikikliais,</w:t>
            </w:r>
            <w:r w:rsidR="008D79F5">
              <w:rPr>
                <w:rFonts w:cstheme="minorHAnsi"/>
                <w:sz w:val="20"/>
                <w:szCs w:val="20"/>
              </w:rPr>
              <w:t xml:space="preserve"> lentynos</w:t>
            </w:r>
            <w:r w:rsidR="00B75DE9">
              <w:rPr>
                <w:rFonts w:cstheme="minorHAnsi"/>
                <w:sz w:val="20"/>
                <w:szCs w:val="20"/>
              </w:rPr>
              <w:t xml:space="preserve"> </w:t>
            </w:r>
            <w:r w:rsidR="008D79F5">
              <w:rPr>
                <w:rFonts w:cstheme="minorHAnsi"/>
                <w:sz w:val="20"/>
                <w:szCs w:val="20"/>
              </w:rPr>
              <w:t xml:space="preserve">išilgine kryptimi </w:t>
            </w:r>
            <w:r w:rsidR="00B75DE9">
              <w:rPr>
                <w:rFonts w:cstheme="minorHAnsi"/>
                <w:sz w:val="20"/>
                <w:szCs w:val="20"/>
              </w:rPr>
              <w:t>dėstom</w:t>
            </w:r>
            <w:r w:rsidR="008D79F5">
              <w:rPr>
                <w:rFonts w:cstheme="minorHAnsi"/>
                <w:sz w:val="20"/>
                <w:szCs w:val="20"/>
              </w:rPr>
              <w:t>ais</w:t>
            </w:r>
            <w:r w:rsidR="00B75DE9">
              <w:rPr>
                <w:rFonts w:cstheme="minorHAnsi"/>
                <w:sz w:val="20"/>
                <w:szCs w:val="20"/>
              </w:rPr>
              <w:t xml:space="preserve"> ne rečiau kaip 60-80 cm atstumais</w:t>
            </w:r>
            <w:r w:rsidR="008D79F5">
              <w:rPr>
                <w:rFonts w:cstheme="minorHAnsi"/>
                <w:sz w:val="20"/>
                <w:szCs w:val="20"/>
              </w:rPr>
              <w:t>, paslėptų (vidinių) metalinių laikiklių tipas (ar panašių):</w:t>
            </w:r>
          </w:p>
          <w:p w14:paraId="1B6E6CCE" w14:textId="41959492" w:rsidR="008D79F5" w:rsidRDefault="008D79F5" w:rsidP="00CB79DD">
            <w:pPr>
              <w:jc w:val="both"/>
              <w:rPr>
                <w:rFonts w:cstheme="minorHAnsi"/>
                <w:sz w:val="20"/>
                <w:szCs w:val="20"/>
              </w:rPr>
            </w:pPr>
            <w:r w:rsidRPr="008D79F5">
              <w:rPr>
                <w:rFonts w:cstheme="minorHAnsi"/>
                <w:noProof/>
                <w:sz w:val="20"/>
                <w:szCs w:val="20"/>
              </w:rPr>
              <w:drawing>
                <wp:inline distT="0" distB="0" distL="0" distR="0" wp14:anchorId="0E2E57D0" wp14:editId="66C31A6C">
                  <wp:extent cx="2518012" cy="1021194"/>
                  <wp:effectExtent l="0" t="0" r="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553404" cy="1035548"/>
                          </a:xfrm>
                          <a:prstGeom prst="rect">
                            <a:avLst/>
                          </a:prstGeom>
                        </pic:spPr>
                      </pic:pic>
                    </a:graphicData>
                  </a:graphic>
                </wp:inline>
              </w:drawing>
            </w:r>
          </w:p>
          <w:p w14:paraId="227177FD" w14:textId="53385D2A" w:rsidR="008D79F5" w:rsidRPr="00B75DE9" w:rsidRDefault="008D79F5" w:rsidP="00CB79DD">
            <w:pPr>
              <w:jc w:val="both"/>
              <w:rPr>
                <w:rFonts w:cstheme="minorHAnsi"/>
                <w:sz w:val="20"/>
                <w:szCs w:val="20"/>
              </w:rPr>
            </w:pPr>
            <w:r>
              <w:rPr>
                <w:rFonts w:cstheme="minorHAnsi"/>
                <w:sz w:val="20"/>
                <w:szCs w:val="20"/>
              </w:rPr>
              <w:t>Įrengta bei prie sienos pritvirtinta lentyna turi būti idealiai horizontalioje padėtyje, nenusvirusi, lentynos kiekvienas tiesinis metras turi atlaikyti ≥15</w:t>
            </w:r>
            <w:r w:rsidRPr="0083329A">
              <w:rPr>
                <w:rFonts w:cstheme="minorHAnsi"/>
                <w:sz w:val="20"/>
                <w:szCs w:val="20"/>
              </w:rPr>
              <w:t xml:space="preserve"> kg</w:t>
            </w:r>
            <w:r>
              <w:rPr>
                <w:rFonts w:cstheme="minorHAnsi"/>
                <w:sz w:val="20"/>
                <w:szCs w:val="20"/>
              </w:rPr>
              <w:t xml:space="preserve"> apkrovą (garantiniu metu nuo tokios apkrovos neišlinkti, nepakeisti pradinės bei montažo horizontalumo padėties). Lentyna be tarpo glaudžiama prie sumontuotos virtuvinės spintelės šono.</w:t>
            </w:r>
          </w:p>
          <w:p w14:paraId="4048FCF7" w14:textId="569A827E" w:rsidR="00E00B6C" w:rsidRPr="00227AFD" w:rsidRDefault="008D79F5" w:rsidP="003D32F0">
            <w:pPr>
              <w:jc w:val="both"/>
              <w:rPr>
                <w:bCs/>
                <w:sz w:val="20"/>
                <w:szCs w:val="20"/>
              </w:rPr>
            </w:pPr>
            <w:r>
              <w:rPr>
                <w:bCs/>
                <w:sz w:val="20"/>
                <w:szCs w:val="20"/>
              </w:rPr>
              <w:lastRenderedPageBreak/>
              <w:t xml:space="preserve">   Baldų tiekėjui</w:t>
            </w:r>
            <w:r w:rsidR="00227AFD">
              <w:rPr>
                <w:bCs/>
                <w:sz w:val="20"/>
                <w:szCs w:val="20"/>
              </w:rPr>
              <w:t>, gamintojui reikalinga įsivertinti veidrodines (dešinines, kairines) šio baldo pozicijas (tai tikslinama bei susiderinama prieš baldų gamybą, atlikus patalpų matavimus)</w:t>
            </w:r>
            <w:r w:rsidR="000E1BA3">
              <w:rPr>
                <w:sz w:val="20"/>
                <w:szCs w:val="20"/>
              </w:rPr>
              <w:t xml:space="preserve"> </w:t>
            </w:r>
          </w:p>
        </w:tc>
      </w:tr>
      <w:tr w:rsidR="00920197" w:rsidRPr="001C56A7" w14:paraId="41B59E31" w14:textId="77777777" w:rsidTr="00AD55FC">
        <w:tc>
          <w:tcPr>
            <w:tcW w:w="598" w:type="dxa"/>
          </w:tcPr>
          <w:p w14:paraId="3085B4C9" w14:textId="6F828F8C" w:rsidR="00275832" w:rsidRPr="00916001" w:rsidRDefault="00275832" w:rsidP="00D84F82">
            <w:pPr>
              <w:jc w:val="center"/>
              <w:rPr>
                <w:rFonts w:cstheme="minorHAnsi"/>
                <w:b/>
                <w:sz w:val="20"/>
                <w:szCs w:val="20"/>
              </w:rPr>
            </w:pPr>
            <w:r>
              <w:rPr>
                <w:rFonts w:cstheme="minorHAnsi"/>
                <w:b/>
                <w:sz w:val="20"/>
                <w:szCs w:val="20"/>
              </w:rPr>
              <w:lastRenderedPageBreak/>
              <w:t>9</w:t>
            </w:r>
          </w:p>
        </w:tc>
        <w:tc>
          <w:tcPr>
            <w:tcW w:w="1949" w:type="dxa"/>
          </w:tcPr>
          <w:p w14:paraId="3F21C79F" w14:textId="28F97C9A" w:rsidR="00275832" w:rsidRDefault="00275832" w:rsidP="00023EE3">
            <w:pPr>
              <w:jc w:val="both"/>
              <w:rPr>
                <w:rFonts w:cs="Arial"/>
                <w:b/>
                <w:spacing w:val="-8"/>
                <w:sz w:val="16"/>
                <w:szCs w:val="16"/>
              </w:rPr>
            </w:pPr>
            <w:r w:rsidRPr="00085632">
              <w:rPr>
                <w:rFonts w:cs="Arial"/>
                <w:b/>
                <w:spacing w:val="-8"/>
                <w:sz w:val="20"/>
                <w:szCs w:val="20"/>
              </w:rPr>
              <w:t>ST-12</w:t>
            </w:r>
          </w:p>
          <w:p w14:paraId="14754688" w14:textId="654E9288" w:rsidR="00920197" w:rsidRDefault="00920197" w:rsidP="00023EE3">
            <w:pPr>
              <w:jc w:val="both"/>
              <w:rPr>
                <w:rFonts w:cstheme="minorHAnsi"/>
                <w:b/>
                <w:sz w:val="20"/>
                <w:szCs w:val="20"/>
              </w:rPr>
            </w:pPr>
            <w:r w:rsidRPr="00920197">
              <w:rPr>
                <w:rFonts w:cstheme="minorHAnsi"/>
                <w:b/>
                <w:noProof/>
                <w:sz w:val="20"/>
                <w:szCs w:val="20"/>
              </w:rPr>
              <w:drawing>
                <wp:inline distT="0" distB="0" distL="0" distR="0" wp14:anchorId="12584672" wp14:editId="404D3BFA">
                  <wp:extent cx="934238" cy="963493"/>
                  <wp:effectExtent l="0" t="0" r="0" b="82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960800" cy="990887"/>
                          </a:xfrm>
                          <a:prstGeom prst="rect">
                            <a:avLst/>
                          </a:prstGeom>
                        </pic:spPr>
                      </pic:pic>
                    </a:graphicData>
                  </a:graphic>
                </wp:inline>
              </w:drawing>
            </w:r>
          </w:p>
        </w:tc>
        <w:tc>
          <w:tcPr>
            <w:tcW w:w="11340" w:type="dxa"/>
          </w:tcPr>
          <w:p w14:paraId="61BDE69C" w14:textId="5B9DC7E5" w:rsidR="00275832" w:rsidRPr="008E23DB" w:rsidRDefault="00275832" w:rsidP="00275832">
            <w:pPr>
              <w:pStyle w:val="Standard"/>
              <w:spacing w:after="0" w:line="240" w:lineRule="auto"/>
              <w:jc w:val="both"/>
              <w:rPr>
                <w:rFonts w:asciiTheme="minorHAnsi" w:hAnsiTheme="minorHAnsi" w:cstheme="minorHAnsi"/>
                <w:spacing w:val="-8"/>
                <w:sz w:val="20"/>
                <w:szCs w:val="20"/>
              </w:rPr>
            </w:pPr>
            <w:r w:rsidRPr="008E23DB">
              <w:rPr>
                <w:rFonts w:asciiTheme="minorHAnsi" w:hAnsiTheme="minorHAnsi" w:cstheme="minorHAnsi"/>
                <w:b/>
                <w:spacing w:val="-8"/>
                <w:sz w:val="20"/>
                <w:szCs w:val="20"/>
              </w:rPr>
              <w:t xml:space="preserve">Poilsio-darbo-valgymo stalas </w:t>
            </w:r>
          </w:p>
          <w:p w14:paraId="682B1D71" w14:textId="7A03EDA0" w:rsidR="00275832" w:rsidRPr="008E23DB" w:rsidRDefault="00275832" w:rsidP="00275832">
            <w:pPr>
              <w:pStyle w:val="Standard"/>
              <w:spacing w:after="0" w:line="240" w:lineRule="auto"/>
              <w:jc w:val="both"/>
              <w:rPr>
                <w:rFonts w:asciiTheme="minorHAnsi" w:hAnsiTheme="minorHAnsi" w:cstheme="minorHAnsi"/>
                <w:spacing w:val="-8"/>
                <w:sz w:val="20"/>
                <w:szCs w:val="20"/>
              </w:rPr>
            </w:pPr>
            <w:r w:rsidRPr="008E23DB">
              <w:rPr>
                <w:rFonts w:asciiTheme="minorHAnsi" w:hAnsiTheme="minorHAnsi" w:cstheme="minorHAnsi"/>
                <w:spacing w:val="-8"/>
                <w:sz w:val="20"/>
                <w:szCs w:val="20"/>
              </w:rPr>
              <w:t xml:space="preserve">   </w:t>
            </w:r>
            <w:r>
              <w:rPr>
                <w:rFonts w:asciiTheme="minorHAnsi" w:hAnsiTheme="minorHAnsi" w:cstheme="minorHAnsi"/>
                <w:spacing w:val="-8"/>
                <w:sz w:val="20"/>
                <w:szCs w:val="20"/>
              </w:rPr>
              <w:t xml:space="preserve">Stalo bendri </w:t>
            </w:r>
            <w:r w:rsidRPr="00275832">
              <w:rPr>
                <w:rFonts w:asciiTheme="minorHAnsi" w:hAnsiTheme="minorHAnsi" w:cstheme="minorHAnsi"/>
                <w:spacing w:val="-8"/>
                <w:sz w:val="20"/>
                <w:szCs w:val="20"/>
              </w:rPr>
              <w:t>matmenys</w:t>
            </w:r>
            <w:r w:rsidRPr="00275832">
              <w:rPr>
                <w:rFonts w:asciiTheme="minorHAnsi" w:hAnsiTheme="minorHAnsi" w:cstheme="minorHAnsi"/>
                <w:sz w:val="20"/>
                <w:szCs w:val="20"/>
              </w:rPr>
              <w:t xml:space="preserve"> Ø</w:t>
            </w:r>
            <w:r w:rsidRPr="00275832">
              <w:rPr>
                <w:rFonts w:asciiTheme="minorHAnsi" w:hAnsiTheme="minorHAnsi" w:cstheme="minorHAnsi"/>
                <w:spacing w:val="-8"/>
                <w:sz w:val="20"/>
                <w:szCs w:val="20"/>
              </w:rPr>
              <w:t>1000xh750 mm.</w:t>
            </w:r>
            <w:r w:rsidRPr="008E23DB">
              <w:rPr>
                <w:rFonts w:asciiTheme="minorHAnsi" w:hAnsiTheme="minorHAnsi" w:cstheme="minorHAnsi"/>
                <w:spacing w:val="-8"/>
                <w:sz w:val="20"/>
                <w:szCs w:val="20"/>
              </w:rPr>
              <w:t xml:space="preserve"> Bendriems baldo matmenims galima paklaida ±10 mm.</w:t>
            </w:r>
          </w:p>
          <w:p w14:paraId="59156A77" w14:textId="5751F6E5" w:rsidR="00275832" w:rsidRPr="008E23DB" w:rsidRDefault="00275832" w:rsidP="00275832">
            <w:pPr>
              <w:jc w:val="both"/>
              <w:rPr>
                <w:rFonts w:cstheme="minorHAnsi"/>
                <w:b/>
                <w:sz w:val="20"/>
                <w:szCs w:val="20"/>
              </w:rPr>
            </w:pPr>
            <w:r>
              <w:rPr>
                <w:rFonts w:cstheme="minorHAnsi"/>
                <w:spacing w:val="-8"/>
                <w:sz w:val="20"/>
                <w:szCs w:val="20"/>
              </w:rPr>
              <w:t xml:space="preserve">   </w:t>
            </w:r>
            <w:r w:rsidRPr="008E23DB">
              <w:rPr>
                <w:rFonts w:cstheme="minorHAnsi"/>
                <w:spacing w:val="-8"/>
                <w:sz w:val="20"/>
                <w:szCs w:val="20"/>
              </w:rPr>
              <w:t>Stalo s</w:t>
            </w:r>
            <w:r w:rsidRPr="008E23DB">
              <w:rPr>
                <w:rFonts w:cstheme="minorHAnsi"/>
                <w:sz w:val="20"/>
                <w:szCs w:val="20"/>
              </w:rPr>
              <w:t xml:space="preserve">talviršis gaminamas iš 10-13 mm storio </w:t>
            </w:r>
            <w:r w:rsidR="00920197" w:rsidRPr="00920197">
              <w:rPr>
                <w:rFonts w:cstheme="minorHAnsi"/>
                <w:sz w:val="20"/>
                <w:szCs w:val="20"/>
                <w:u w:val="single"/>
              </w:rPr>
              <w:t>vienspalvės pilkai rusvos spalvos</w:t>
            </w:r>
            <w:r w:rsidRPr="008E23DB">
              <w:rPr>
                <w:rFonts w:cstheme="minorHAnsi"/>
                <w:sz w:val="20"/>
                <w:szCs w:val="20"/>
              </w:rPr>
              <w:t xml:space="preserve"> </w:t>
            </w:r>
            <w:proofErr w:type="spellStart"/>
            <w:r w:rsidRPr="008E23DB">
              <w:rPr>
                <w:rFonts w:cstheme="minorHAnsi"/>
                <w:sz w:val="20"/>
                <w:szCs w:val="20"/>
              </w:rPr>
              <w:t>spalvos</w:t>
            </w:r>
            <w:proofErr w:type="spellEnd"/>
            <w:r w:rsidRPr="008E23DB">
              <w:rPr>
                <w:rFonts w:cstheme="minorHAnsi"/>
                <w:sz w:val="20"/>
                <w:szCs w:val="20"/>
              </w:rPr>
              <w:t xml:space="preserve"> aukštu slėgiu presuotos-laminuotos (toliau – </w:t>
            </w:r>
            <w:proofErr w:type="spellStart"/>
            <w:r w:rsidRPr="008E23DB">
              <w:rPr>
                <w:rFonts w:cstheme="minorHAnsi"/>
                <w:sz w:val="20"/>
                <w:szCs w:val="20"/>
              </w:rPr>
              <w:t>Compact</w:t>
            </w:r>
            <w:proofErr w:type="spellEnd"/>
            <w:r w:rsidRPr="008E23DB">
              <w:rPr>
                <w:rFonts w:cstheme="minorHAnsi"/>
                <w:sz w:val="20"/>
                <w:szCs w:val="20"/>
              </w:rPr>
              <w:t xml:space="preserve">-HPL) plokštės. Galimas plokštės laminato spalvos/paviršiaus atitikmuo – </w:t>
            </w:r>
            <w:proofErr w:type="spellStart"/>
            <w:r w:rsidR="00920197">
              <w:rPr>
                <w:rFonts w:cstheme="minorHAnsi"/>
                <w:bCs/>
                <w:sz w:val="20"/>
                <w:szCs w:val="20"/>
              </w:rPr>
              <w:t>Pfleiderer</w:t>
            </w:r>
            <w:proofErr w:type="spellEnd"/>
            <w:r w:rsidR="00920197">
              <w:rPr>
                <w:rFonts w:cstheme="minorHAnsi"/>
                <w:bCs/>
                <w:sz w:val="20"/>
                <w:szCs w:val="20"/>
              </w:rPr>
              <w:t xml:space="preserve"> U16002-VV (</w:t>
            </w:r>
            <w:proofErr w:type="spellStart"/>
            <w:r w:rsidR="00920197">
              <w:rPr>
                <w:rFonts w:cstheme="minorHAnsi"/>
                <w:bCs/>
                <w:sz w:val="20"/>
                <w:szCs w:val="20"/>
              </w:rPr>
              <w:t>Congo</w:t>
            </w:r>
            <w:proofErr w:type="spellEnd"/>
            <w:r w:rsidR="00920197">
              <w:rPr>
                <w:rFonts w:cstheme="minorHAnsi"/>
                <w:bCs/>
                <w:sz w:val="20"/>
                <w:szCs w:val="20"/>
              </w:rPr>
              <w:t xml:space="preserve">) ar </w:t>
            </w:r>
            <w:proofErr w:type="spellStart"/>
            <w:r w:rsidR="00920197">
              <w:rPr>
                <w:rFonts w:cstheme="minorHAnsi"/>
                <w:bCs/>
                <w:sz w:val="20"/>
                <w:szCs w:val="20"/>
              </w:rPr>
              <w:t>Egger</w:t>
            </w:r>
            <w:proofErr w:type="spellEnd"/>
            <w:r w:rsidR="00920197">
              <w:rPr>
                <w:rFonts w:cstheme="minorHAnsi"/>
                <w:bCs/>
                <w:sz w:val="20"/>
                <w:szCs w:val="20"/>
              </w:rPr>
              <w:t xml:space="preserve"> U727-ST9 (Stone </w:t>
            </w:r>
            <w:proofErr w:type="spellStart"/>
            <w:r w:rsidR="00920197">
              <w:rPr>
                <w:rFonts w:cstheme="minorHAnsi"/>
                <w:bCs/>
                <w:sz w:val="20"/>
                <w:szCs w:val="20"/>
              </w:rPr>
              <w:t>Grey</w:t>
            </w:r>
            <w:proofErr w:type="spellEnd"/>
            <w:r w:rsidR="00920197">
              <w:rPr>
                <w:rFonts w:cstheme="minorHAnsi"/>
                <w:bCs/>
                <w:sz w:val="20"/>
                <w:szCs w:val="20"/>
              </w:rPr>
              <w:t>) (ar kitos, analogiškų atspalvių/paviršių plokštės)</w:t>
            </w:r>
            <w:r w:rsidRPr="008E23DB">
              <w:rPr>
                <w:rFonts w:cstheme="minorHAnsi"/>
                <w:sz w:val="20"/>
                <w:szCs w:val="20"/>
              </w:rPr>
              <w:t xml:space="preserve">. </w:t>
            </w:r>
            <w:proofErr w:type="spellStart"/>
            <w:r w:rsidRPr="008E23DB">
              <w:rPr>
                <w:rFonts w:cstheme="minorHAnsi"/>
                <w:sz w:val="20"/>
                <w:szCs w:val="20"/>
              </w:rPr>
              <w:t>Compact</w:t>
            </w:r>
            <w:proofErr w:type="spellEnd"/>
            <w:r w:rsidRPr="008E23DB">
              <w:rPr>
                <w:rFonts w:cstheme="minorHAnsi"/>
                <w:sz w:val="20"/>
                <w:szCs w:val="20"/>
              </w:rPr>
              <w:t xml:space="preserve">-HPL plokščių vidinis užpildas yra reikalingas tamsus (artimas juodai, tamsiai pilkai spalvai). Šių plokščių briaunų įrengimas – status frezavimas su </w:t>
            </w:r>
            <w:proofErr w:type="spellStart"/>
            <w:r w:rsidRPr="008E23DB">
              <w:rPr>
                <w:rFonts w:cstheme="minorHAnsi"/>
                <w:sz w:val="20"/>
                <w:szCs w:val="20"/>
              </w:rPr>
              <w:t>mikroapvalintomis</w:t>
            </w:r>
            <w:proofErr w:type="spellEnd"/>
            <w:r w:rsidRPr="008E23DB">
              <w:rPr>
                <w:rFonts w:cstheme="minorHAnsi"/>
                <w:sz w:val="20"/>
                <w:szCs w:val="20"/>
              </w:rPr>
              <w:t xml:space="preserve"> (R 0,5÷1,0 mm) ištisinėmis viršutinėmis ir apatinėmis briaunomis, po to – poliravimas. Po</w:t>
            </w:r>
            <w:r>
              <w:rPr>
                <w:rFonts w:cstheme="minorHAnsi"/>
                <w:sz w:val="20"/>
                <w:szCs w:val="20"/>
              </w:rPr>
              <w:t xml:space="preserve"> stalo stalviršio</w:t>
            </w:r>
            <w:r w:rsidRPr="008E23DB">
              <w:rPr>
                <w:rFonts w:cstheme="minorHAnsi"/>
                <w:sz w:val="20"/>
                <w:szCs w:val="20"/>
              </w:rPr>
              <w:t xml:space="preserve"> </w:t>
            </w:r>
            <w:proofErr w:type="spellStart"/>
            <w:r w:rsidRPr="008E23DB">
              <w:rPr>
                <w:rFonts w:cstheme="minorHAnsi"/>
                <w:sz w:val="20"/>
                <w:szCs w:val="20"/>
              </w:rPr>
              <w:t>Compact</w:t>
            </w:r>
            <w:proofErr w:type="spellEnd"/>
            <w:r w:rsidRPr="008E23DB">
              <w:rPr>
                <w:rFonts w:cstheme="minorHAnsi"/>
                <w:sz w:val="20"/>
                <w:szCs w:val="20"/>
              </w:rPr>
              <w:t xml:space="preserve"> HPL plokšte </w:t>
            </w:r>
            <w:r>
              <w:rPr>
                <w:rFonts w:cstheme="minorHAnsi"/>
                <w:sz w:val="20"/>
                <w:szCs w:val="20"/>
              </w:rPr>
              <w:t>turi būti</w:t>
            </w:r>
            <w:r w:rsidRPr="008E23DB">
              <w:rPr>
                <w:rFonts w:cstheme="minorHAnsi"/>
                <w:sz w:val="20"/>
                <w:szCs w:val="20"/>
              </w:rPr>
              <w:t xml:space="preserve"> 18</w:t>
            </w:r>
            <w:r>
              <w:rPr>
                <w:rFonts w:cstheme="minorHAnsi"/>
                <w:sz w:val="20"/>
                <w:szCs w:val="20"/>
              </w:rPr>
              <w:t>(±)</w:t>
            </w:r>
            <w:r w:rsidRPr="008E23DB">
              <w:rPr>
                <w:rFonts w:cstheme="minorHAnsi"/>
                <w:sz w:val="20"/>
                <w:szCs w:val="20"/>
              </w:rPr>
              <w:t xml:space="preserve"> mm storio analogiškos spalvos laikančioji LMDP.</w:t>
            </w:r>
          </w:p>
          <w:p w14:paraId="25A23F15" w14:textId="513FA469" w:rsidR="00275832" w:rsidRDefault="00275832" w:rsidP="00275832">
            <w:pPr>
              <w:pStyle w:val="Standard"/>
              <w:spacing w:after="0" w:line="240" w:lineRule="auto"/>
              <w:jc w:val="both"/>
              <w:rPr>
                <w:rFonts w:asciiTheme="minorHAnsi" w:hAnsiTheme="minorHAnsi" w:cstheme="minorHAnsi"/>
                <w:sz w:val="20"/>
                <w:szCs w:val="20"/>
              </w:rPr>
            </w:pPr>
            <w:r>
              <w:rPr>
                <w:rFonts w:asciiTheme="minorHAnsi" w:hAnsiTheme="minorHAnsi" w:cstheme="minorHAnsi"/>
                <w:sz w:val="20"/>
                <w:szCs w:val="20"/>
              </w:rPr>
              <w:t xml:space="preserve">   </w:t>
            </w:r>
            <w:r w:rsidRPr="008E23DB">
              <w:rPr>
                <w:rFonts w:asciiTheme="minorHAnsi" w:hAnsiTheme="minorHAnsi" w:cstheme="minorHAnsi"/>
                <w:sz w:val="20"/>
                <w:szCs w:val="20"/>
              </w:rPr>
              <w:t>Metalinis</w:t>
            </w:r>
            <w:r>
              <w:rPr>
                <w:rFonts w:asciiTheme="minorHAnsi" w:hAnsiTheme="minorHAnsi" w:cstheme="minorHAnsi"/>
                <w:sz w:val="20"/>
                <w:szCs w:val="20"/>
              </w:rPr>
              <w:t xml:space="preserve"> ir vientisas</w:t>
            </w:r>
            <w:r w:rsidRPr="008E23DB">
              <w:rPr>
                <w:rFonts w:asciiTheme="minorHAnsi" w:hAnsiTheme="minorHAnsi" w:cstheme="minorHAnsi"/>
                <w:sz w:val="20"/>
                <w:szCs w:val="20"/>
              </w:rPr>
              <w:t xml:space="preserve"> </w:t>
            </w:r>
            <w:r>
              <w:rPr>
                <w:rFonts w:asciiTheme="minorHAnsi" w:hAnsiTheme="minorHAnsi" w:cstheme="minorHAnsi"/>
                <w:sz w:val="20"/>
                <w:szCs w:val="20"/>
              </w:rPr>
              <w:t xml:space="preserve">stalo </w:t>
            </w:r>
            <w:r w:rsidRPr="008E23DB">
              <w:rPr>
                <w:rFonts w:asciiTheme="minorHAnsi" w:hAnsiTheme="minorHAnsi" w:cstheme="minorHAnsi"/>
                <w:sz w:val="20"/>
                <w:szCs w:val="20"/>
              </w:rPr>
              <w:t>kojų</w:t>
            </w:r>
            <w:r>
              <w:rPr>
                <w:rFonts w:asciiTheme="minorHAnsi" w:hAnsiTheme="minorHAnsi" w:cstheme="minorHAnsi"/>
                <w:sz w:val="20"/>
                <w:szCs w:val="20"/>
              </w:rPr>
              <w:t>-</w:t>
            </w:r>
            <w:r w:rsidRPr="008E23DB">
              <w:rPr>
                <w:rFonts w:asciiTheme="minorHAnsi" w:hAnsiTheme="minorHAnsi" w:cstheme="minorHAnsi"/>
                <w:sz w:val="20"/>
                <w:szCs w:val="20"/>
              </w:rPr>
              <w:t>rėmas (</w:t>
            </w:r>
            <w:r w:rsidR="009330EA">
              <w:rPr>
                <w:rFonts w:asciiTheme="minorHAnsi" w:hAnsiTheme="minorHAnsi" w:cstheme="minorHAnsi"/>
                <w:sz w:val="20"/>
                <w:szCs w:val="20"/>
              </w:rPr>
              <w:t xml:space="preserve">kojos iš </w:t>
            </w:r>
            <w:proofErr w:type="spellStart"/>
            <w:r w:rsidR="009330EA">
              <w:rPr>
                <w:rFonts w:asciiTheme="minorHAnsi" w:hAnsiTheme="minorHAnsi" w:cstheme="minorHAnsi"/>
                <w:sz w:val="20"/>
                <w:szCs w:val="20"/>
              </w:rPr>
              <w:t>postalviršinis</w:t>
            </w:r>
            <w:proofErr w:type="spellEnd"/>
            <w:r w:rsidR="009330EA">
              <w:rPr>
                <w:rFonts w:asciiTheme="minorHAnsi" w:hAnsiTheme="minorHAnsi" w:cstheme="minorHAnsi"/>
                <w:sz w:val="20"/>
                <w:szCs w:val="20"/>
              </w:rPr>
              <w:t xml:space="preserve"> uždaras kontūras, </w:t>
            </w:r>
            <w:r w:rsidRPr="008E23DB">
              <w:rPr>
                <w:rFonts w:asciiTheme="minorHAnsi" w:hAnsiTheme="minorHAnsi" w:cstheme="minorHAnsi"/>
                <w:sz w:val="20"/>
                <w:szCs w:val="20"/>
              </w:rPr>
              <w:t>kojų rėmo h</w:t>
            </w:r>
            <w:r>
              <w:rPr>
                <w:rFonts w:asciiTheme="minorHAnsi" w:hAnsiTheme="minorHAnsi" w:cstheme="minorHAnsi"/>
                <w:sz w:val="20"/>
                <w:szCs w:val="20"/>
              </w:rPr>
              <w:t>722 mm, taikant galimas sudedamųjų paklaidas</w:t>
            </w:r>
            <w:r w:rsidRPr="008E23DB">
              <w:rPr>
                <w:rFonts w:asciiTheme="minorHAnsi" w:hAnsiTheme="minorHAnsi" w:cstheme="minorHAnsi"/>
                <w:sz w:val="20"/>
                <w:szCs w:val="20"/>
              </w:rPr>
              <w:t>) – iš 25x50</w:t>
            </w:r>
            <w:r>
              <w:rPr>
                <w:rFonts w:asciiTheme="minorHAnsi" w:hAnsiTheme="minorHAnsi" w:cstheme="minorHAnsi"/>
                <w:sz w:val="20"/>
                <w:szCs w:val="20"/>
              </w:rPr>
              <w:t>(±</w:t>
            </w:r>
            <w:r w:rsidR="00920197">
              <w:rPr>
                <w:rFonts w:asciiTheme="minorHAnsi" w:hAnsiTheme="minorHAnsi" w:cstheme="minorHAnsi"/>
                <w:sz w:val="20"/>
                <w:szCs w:val="20"/>
              </w:rPr>
              <w:t>2</w:t>
            </w:r>
            <w:r>
              <w:rPr>
                <w:rFonts w:asciiTheme="minorHAnsi" w:hAnsiTheme="minorHAnsi" w:cstheme="minorHAnsi"/>
                <w:sz w:val="20"/>
                <w:szCs w:val="20"/>
              </w:rPr>
              <w:t>) mm</w:t>
            </w:r>
            <w:r w:rsidRPr="008E23DB">
              <w:rPr>
                <w:rFonts w:asciiTheme="minorHAnsi" w:hAnsiTheme="minorHAnsi" w:cstheme="minorHAnsi"/>
                <w:sz w:val="20"/>
                <w:szCs w:val="20"/>
              </w:rPr>
              <w:t xml:space="preserve"> stačiakampio plieno vamzdžio, suvirinto ir sušveisto vientisai, dažytas</w:t>
            </w:r>
            <w:r>
              <w:rPr>
                <w:rFonts w:asciiTheme="minorHAnsi" w:hAnsiTheme="minorHAnsi" w:cstheme="minorHAnsi"/>
                <w:sz w:val="20"/>
                <w:szCs w:val="20"/>
              </w:rPr>
              <w:t xml:space="preserve"> pilka RAL-70</w:t>
            </w:r>
            <w:r w:rsidR="00920197">
              <w:rPr>
                <w:rFonts w:asciiTheme="minorHAnsi" w:hAnsiTheme="minorHAnsi" w:cstheme="minorHAnsi"/>
                <w:sz w:val="20"/>
                <w:szCs w:val="20"/>
              </w:rPr>
              <w:t>30</w:t>
            </w:r>
            <w:r>
              <w:rPr>
                <w:rFonts w:asciiTheme="minorHAnsi" w:hAnsiTheme="minorHAnsi" w:cstheme="minorHAnsi"/>
                <w:sz w:val="20"/>
                <w:szCs w:val="20"/>
              </w:rPr>
              <w:t xml:space="preserve"> spalva</w:t>
            </w:r>
            <w:r w:rsidRPr="008E23DB">
              <w:rPr>
                <w:rFonts w:asciiTheme="minorHAnsi" w:hAnsiTheme="minorHAnsi" w:cstheme="minorHAnsi"/>
                <w:sz w:val="20"/>
                <w:szCs w:val="20"/>
              </w:rPr>
              <w:t xml:space="preserve"> milteliniu-polimeriniu būdu</w:t>
            </w:r>
            <w:r>
              <w:rPr>
                <w:rFonts w:asciiTheme="minorHAnsi" w:hAnsiTheme="minorHAnsi" w:cstheme="minorHAnsi"/>
                <w:sz w:val="20"/>
                <w:szCs w:val="20"/>
              </w:rPr>
              <w:t xml:space="preserve"> (matiniu, pusiau matiniu blizgumo paviršiumi)</w:t>
            </w:r>
            <w:r w:rsidRPr="008E23DB">
              <w:rPr>
                <w:rFonts w:asciiTheme="minorHAnsi" w:hAnsiTheme="minorHAnsi" w:cstheme="minorHAnsi"/>
                <w:sz w:val="20"/>
                <w:szCs w:val="20"/>
              </w:rPr>
              <w:t>. Kojos – su aukščio išreguliavimo padais.</w:t>
            </w:r>
          </w:p>
          <w:p w14:paraId="721F9C21" w14:textId="45A84C30" w:rsidR="00275832" w:rsidRPr="00920197" w:rsidRDefault="00920197" w:rsidP="00920197">
            <w:pPr>
              <w:pStyle w:val="Standard"/>
              <w:spacing w:after="0" w:line="240" w:lineRule="auto"/>
              <w:jc w:val="both"/>
              <w:rPr>
                <w:rFonts w:asciiTheme="minorHAnsi" w:hAnsiTheme="minorHAnsi" w:cstheme="minorHAnsi"/>
                <w:sz w:val="20"/>
                <w:szCs w:val="20"/>
              </w:rPr>
            </w:pPr>
            <w:r>
              <w:rPr>
                <w:rFonts w:cstheme="minorHAnsi"/>
                <w:bCs/>
                <w:sz w:val="20"/>
                <w:szCs w:val="20"/>
              </w:rPr>
              <w:t xml:space="preserve">   Viso stalo</w:t>
            </w:r>
            <w:r w:rsidRPr="007A3778">
              <w:rPr>
                <w:sz w:val="20"/>
                <w:szCs w:val="20"/>
              </w:rPr>
              <w:t xml:space="preserve"> konstrukcija turi būti stabili, tvirta, stalas turi neišlinkti</w:t>
            </w:r>
            <w:r>
              <w:rPr>
                <w:sz w:val="20"/>
                <w:szCs w:val="20"/>
              </w:rPr>
              <w:t>, nesiūbuoti, neklebėti.</w:t>
            </w:r>
          </w:p>
        </w:tc>
      </w:tr>
      <w:tr w:rsidR="00254584" w:rsidRPr="001C56A7" w14:paraId="1FB7E075" w14:textId="77777777" w:rsidTr="00AD55FC">
        <w:tc>
          <w:tcPr>
            <w:tcW w:w="598" w:type="dxa"/>
          </w:tcPr>
          <w:p w14:paraId="2E8B6687" w14:textId="3D3B14FD" w:rsidR="00254584" w:rsidRDefault="00254584" w:rsidP="00D84F82">
            <w:pPr>
              <w:jc w:val="center"/>
              <w:rPr>
                <w:rFonts w:cstheme="minorHAnsi"/>
                <w:b/>
                <w:sz w:val="20"/>
                <w:szCs w:val="20"/>
              </w:rPr>
            </w:pPr>
            <w:r>
              <w:rPr>
                <w:rFonts w:cstheme="minorHAnsi"/>
                <w:b/>
                <w:sz w:val="20"/>
                <w:szCs w:val="20"/>
              </w:rPr>
              <w:t>10</w:t>
            </w:r>
          </w:p>
        </w:tc>
        <w:tc>
          <w:tcPr>
            <w:tcW w:w="1949" w:type="dxa"/>
          </w:tcPr>
          <w:p w14:paraId="3A2C8152" w14:textId="77777777" w:rsidR="00254584" w:rsidRDefault="00254584" w:rsidP="00023EE3">
            <w:pPr>
              <w:jc w:val="both"/>
              <w:rPr>
                <w:rFonts w:cs="Arial"/>
                <w:b/>
                <w:spacing w:val="-8"/>
                <w:sz w:val="20"/>
                <w:szCs w:val="20"/>
              </w:rPr>
            </w:pPr>
            <w:r>
              <w:rPr>
                <w:rFonts w:cs="Arial"/>
                <w:b/>
                <w:spacing w:val="-8"/>
                <w:sz w:val="20"/>
                <w:szCs w:val="20"/>
              </w:rPr>
              <w:t>L-3</w:t>
            </w:r>
          </w:p>
          <w:p w14:paraId="34E91A91" w14:textId="7F4569D5" w:rsidR="00254584" w:rsidRPr="00085632" w:rsidRDefault="00254584" w:rsidP="00023EE3">
            <w:pPr>
              <w:jc w:val="both"/>
              <w:rPr>
                <w:rFonts w:cs="Arial"/>
                <w:b/>
                <w:spacing w:val="-8"/>
                <w:sz w:val="20"/>
                <w:szCs w:val="20"/>
              </w:rPr>
            </w:pPr>
            <w:r w:rsidRPr="00254584">
              <w:rPr>
                <w:rFonts w:cs="Arial"/>
                <w:b/>
                <w:noProof/>
                <w:spacing w:val="-8"/>
                <w:sz w:val="20"/>
                <w:szCs w:val="20"/>
              </w:rPr>
              <w:drawing>
                <wp:inline distT="0" distB="0" distL="0" distR="0" wp14:anchorId="24FA1B13" wp14:editId="3A171CF2">
                  <wp:extent cx="1074408" cy="93750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091405" cy="952339"/>
                          </a:xfrm>
                          <a:prstGeom prst="rect">
                            <a:avLst/>
                          </a:prstGeom>
                        </pic:spPr>
                      </pic:pic>
                    </a:graphicData>
                  </a:graphic>
                </wp:inline>
              </w:drawing>
            </w:r>
          </w:p>
        </w:tc>
        <w:tc>
          <w:tcPr>
            <w:tcW w:w="11340" w:type="dxa"/>
          </w:tcPr>
          <w:p w14:paraId="1E136AC2" w14:textId="77777777" w:rsidR="00254584" w:rsidRDefault="00254584" w:rsidP="00275832">
            <w:pPr>
              <w:pStyle w:val="Standard"/>
              <w:spacing w:after="0" w:line="240" w:lineRule="auto"/>
              <w:jc w:val="both"/>
              <w:rPr>
                <w:rFonts w:asciiTheme="minorHAnsi" w:hAnsiTheme="minorHAnsi" w:cstheme="minorHAnsi"/>
                <w:b/>
                <w:spacing w:val="-8"/>
                <w:sz w:val="20"/>
                <w:szCs w:val="20"/>
              </w:rPr>
            </w:pPr>
            <w:r>
              <w:rPr>
                <w:rFonts w:asciiTheme="minorHAnsi" w:hAnsiTheme="minorHAnsi" w:cstheme="minorHAnsi"/>
                <w:b/>
                <w:spacing w:val="-8"/>
                <w:sz w:val="20"/>
                <w:szCs w:val="20"/>
              </w:rPr>
              <w:t>Ažūrinė lentyna-pertvara iš dviejų dalių</w:t>
            </w:r>
          </w:p>
          <w:p w14:paraId="69F364DF" w14:textId="468DACA2" w:rsidR="00254584" w:rsidRPr="00254584" w:rsidRDefault="00254584" w:rsidP="00254584">
            <w:pPr>
              <w:jc w:val="both"/>
              <w:rPr>
                <w:sz w:val="20"/>
                <w:szCs w:val="20"/>
              </w:rPr>
            </w:pPr>
            <w:r w:rsidRPr="00254584">
              <w:rPr>
                <w:sz w:val="20"/>
                <w:szCs w:val="20"/>
              </w:rPr>
              <w:t xml:space="preserve">   Ažūrinė lentyna-pertvara, patalpos perimetro angoje H</w:t>
            </w:r>
            <w:r w:rsidR="00036F38">
              <w:rPr>
                <w:sz w:val="20"/>
                <w:szCs w:val="20"/>
              </w:rPr>
              <w:t>25</w:t>
            </w:r>
            <w:r w:rsidRPr="00254584">
              <w:rPr>
                <w:sz w:val="20"/>
                <w:szCs w:val="20"/>
              </w:rPr>
              <w:t>00x</w:t>
            </w:r>
            <w:r w:rsidR="00036F38">
              <w:rPr>
                <w:sz w:val="20"/>
                <w:szCs w:val="20"/>
              </w:rPr>
              <w:t>5745</w:t>
            </w:r>
            <w:r w:rsidRPr="00254584">
              <w:rPr>
                <w:sz w:val="20"/>
                <w:szCs w:val="20"/>
              </w:rPr>
              <w:t xml:space="preserve"> mm, 220 mm pločio. Lentyna-pertvara – iš dviejų dalių (</w:t>
            </w:r>
            <w:r w:rsidR="00036F38">
              <w:rPr>
                <w:sz w:val="20"/>
                <w:szCs w:val="20"/>
              </w:rPr>
              <w:t>25</w:t>
            </w:r>
            <w:r w:rsidRPr="00254584">
              <w:rPr>
                <w:sz w:val="20"/>
                <w:szCs w:val="20"/>
              </w:rPr>
              <w:t xml:space="preserve">00 mm aukščio bei </w:t>
            </w:r>
            <w:r w:rsidR="00036F38">
              <w:rPr>
                <w:sz w:val="20"/>
                <w:szCs w:val="20"/>
              </w:rPr>
              <w:t>2378</w:t>
            </w:r>
            <w:r w:rsidRPr="00254584">
              <w:rPr>
                <w:sz w:val="20"/>
                <w:szCs w:val="20"/>
              </w:rPr>
              <w:t xml:space="preserve"> ir 1</w:t>
            </w:r>
            <w:r w:rsidR="00036F38">
              <w:rPr>
                <w:sz w:val="20"/>
                <w:szCs w:val="20"/>
              </w:rPr>
              <w:t>858</w:t>
            </w:r>
            <w:r w:rsidRPr="00254584">
              <w:rPr>
                <w:sz w:val="20"/>
                <w:szCs w:val="20"/>
              </w:rPr>
              <w:t xml:space="preserve"> mm ilgio, su galima </w:t>
            </w:r>
            <w:r w:rsidR="00036F38">
              <w:rPr>
                <w:sz w:val="20"/>
                <w:szCs w:val="20"/>
              </w:rPr>
              <w:t>5</w:t>
            </w:r>
            <w:r w:rsidRPr="00254584">
              <w:rPr>
                <w:sz w:val="20"/>
                <w:szCs w:val="20"/>
              </w:rPr>
              <w:t>% matmenų paklaida</w:t>
            </w:r>
            <w:r w:rsidR="00036F38">
              <w:rPr>
                <w:sz w:val="20"/>
                <w:szCs w:val="20"/>
              </w:rPr>
              <w:t xml:space="preserve"> dėl patalpos matmenų tikslinimo</w:t>
            </w:r>
            <w:r w:rsidRPr="00254584">
              <w:rPr>
                <w:sz w:val="20"/>
                <w:szCs w:val="20"/>
              </w:rPr>
              <w:t>), su praėjimu vidurinėje dalyje (žr. pagal pridedamus brėžinius). Lentyna-pertvara gaminama iš 40* mm(* - ne storiau 40, ne ploniau 36 mm)  storio medžio produktų plokščių (MDP, MDF, faneros, masyvo ar pan.) karkaso ir metalinių tvirtinimo-fiksavimo atramų-</w:t>
            </w:r>
            <w:proofErr w:type="spellStart"/>
            <w:r w:rsidRPr="00254584">
              <w:rPr>
                <w:sz w:val="20"/>
                <w:szCs w:val="20"/>
              </w:rPr>
              <w:t>distancerių</w:t>
            </w:r>
            <w:proofErr w:type="spellEnd"/>
            <w:r w:rsidR="001C56A7">
              <w:rPr>
                <w:sz w:val="20"/>
                <w:szCs w:val="20"/>
              </w:rPr>
              <w:t>. K</w:t>
            </w:r>
            <w:r w:rsidRPr="00254584">
              <w:rPr>
                <w:sz w:val="20"/>
                <w:szCs w:val="20"/>
              </w:rPr>
              <w:t xml:space="preserve">arkaso plokštės turi būti iš abiejų pusių padengtos vientiso ilgio </w:t>
            </w:r>
            <w:r w:rsidR="00036F38">
              <w:rPr>
                <w:sz w:val="20"/>
                <w:szCs w:val="20"/>
              </w:rPr>
              <w:t xml:space="preserve">laminatu  </w:t>
            </w:r>
            <w:r w:rsidRPr="00254584">
              <w:rPr>
                <w:sz w:val="20"/>
                <w:szCs w:val="20"/>
              </w:rPr>
              <w:t>(</w:t>
            </w:r>
            <w:proofErr w:type="spellStart"/>
            <w:r w:rsidR="00036F38">
              <w:rPr>
                <w:sz w:val="20"/>
                <w:szCs w:val="20"/>
              </w:rPr>
              <w:t>melaminu</w:t>
            </w:r>
            <w:proofErr w:type="spellEnd"/>
            <w:r w:rsidR="00036F38">
              <w:rPr>
                <w:sz w:val="20"/>
                <w:szCs w:val="20"/>
              </w:rPr>
              <w:t xml:space="preserve"> ar </w:t>
            </w:r>
            <w:r w:rsidRPr="00254584">
              <w:rPr>
                <w:sz w:val="20"/>
                <w:szCs w:val="20"/>
              </w:rPr>
              <w:t>aukšto slėgio laminatu</w:t>
            </w:r>
            <w:r w:rsidR="00036F38">
              <w:rPr>
                <w:sz w:val="20"/>
                <w:szCs w:val="20"/>
              </w:rPr>
              <w:t xml:space="preserve"> (HPL</w:t>
            </w:r>
            <w:r w:rsidRPr="00254584">
              <w:rPr>
                <w:sz w:val="20"/>
                <w:szCs w:val="20"/>
              </w:rPr>
              <w:t>, min 0,</w:t>
            </w:r>
            <w:r w:rsidR="00036F38">
              <w:rPr>
                <w:sz w:val="20"/>
                <w:szCs w:val="20"/>
              </w:rPr>
              <w:t>5</w:t>
            </w:r>
            <w:r w:rsidRPr="00254584">
              <w:rPr>
                <w:sz w:val="20"/>
                <w:szCs w:val="20"/>
              </w:rPr>
              <w:t xml:space="preserve"> mm storio</w:t>
            </w:r>
            <w:r w:rsidR="00036F38">
              <w:rPr>
                <w:sz w:val="20"/>
                <w:szCs w:val="20"/>
              </w:rPr>
              <w:t>)</w:t>
            </w:r>
            <w:r w:rsidRPr="00254584">
              <w:rPr>
                <w:sz w:val="20"/>
                <w:szCs w:val="20"/>
              </w:rPr>
              <w:t xml:space="preserve">, plokščių briaunos turi būti padengtos 2 mm storio PVC ar ABS </w:t>
            </w:r>
            <w:proofErr w:type="spellStart"/>
            <w:r w:rsidRPr="00254584">
              <w:rPr>
                <w:sz w:val="20"/>
                <w:szCs w:val="20"/>
              </w:rPr>
              <w:t>briaunavimo</w:t>
            </w:r>
            <w:proofErr w:type="spellEnd"/>
            <w:r w:rsidRPr="00254584">
              <w:rPr>
                <w:sz w:val="20"/>
                <w:szCs w:val="20"/>
              </w:rPr>
              <w:t xml:space="preserve"> juostomis. Lentynos-pertvaros abi karkasinės dalys </w:t>
            </w:r>
            <w:r w:rsidR="001C56A7">
              <w:rPr>
                <w:sz w:val="20"/>
                <w:szCs w:val="20"/>
              </w:rPr>
              <w:t xml:space="preserve">montuojamos pastato 2-4 </w:t>
            </w:r>
            <w:r w:rsidR="00036F38">
              <w:rPr>
                <w:sz w:val="20"/>
                <w:szCs w:val="20"/>
              </w:rPr>
              <w:t>aukštų poilsio-darbo patalpose</w:t>
            </w:r>
            <w:r w:rsidRPr="00254584">
              <w:rPr>
                <w:sz w:val="20"/>
                <w:szCs w:val="20"/>
              </w:rPr>
              <w:t xml:space="preserve"> (</w:t>
            </w:r>
            <w:r w:rsidR="00036F38">
              <w:rPr>
                <w:sz w:val="20"/>
                <w:szCs w:val="20"/>
              </w:rPr>
              <w:t xml:space="preserve">atskyrimui nuo </w:t>
            </w:r>
            <w:r w:rsidRPr="00254584">
              <w:rPr>
                <w:sz w:val="20"/>
                <w:szCs w:val="20"/>
              </w:rPr>
              <w:t>koridori</w:t>
            </w:r>
            <w:r w:rsidR="00036F38">
              <w:rPr>
                <w:sz w:val="20"/>
                <w:szCs w:val="20"/>
              </w:rPr>
              <w:t>ų</w:t>
            </w:r>
            <w:r w:rsidRPr="00254584">
              <w:rPr>
                <w:sz w:val="20"/>
                <w:szCs w:val="20"/>
              </w:rPr>
              <w:t xml:space="preserve">) tvirtinamos į esamų gelžbetoninių plokščių lubas bei </w:t>
            </w:r>
            <w:r w:rsidR="00036F38">
              <w:rPr>
                <w:sz w:val="20"/>
                <w:szCs w:val="20"/>
              </w:rPr>
              <w:t xml:space="preserve">grindis (PVC grindų danga ant </w:t>
            </w:r>
            <w:r w:rsidRPr="00254584">
              <w:rPr>
                <w:sz w:val="20"/>
                <w:szCs w:val="20"/>
              </w:rPr>
              <w:t>betonin</w:t>
            </w:r>
            <w:r w:rsidR="001C56A7">
              <w:rPr>
                <w:sz w:val="20"/>
                <w:szCs w:val="20"/>
              </w:rPr>
              <w:t>i</w:t>
            </w:r>
            <w:r w:rsidR="00036F38">
              <w:rPr>
                <w:sz w:val="20"/>
                <w:szCs w:val="20"/>
              </w:rPr>
              <w:t>o/</w:t>
            </w:r>
            <w:proofErr w:type="spellStart"/>
            <w:r w:rsidR="00036F38">
              <w:rPr>
                <w:sz w:val="20"/>
                <w:szCs w:val="20"/>
              </w:rPr>
              <w:t>smėlbetonio</w:t>
            </w:r>
            <w:proofErr w:type="spellEnd"/>
            <w:r w:rsidR="00036F38">
              <w:rPr>
                <w:sz w:val="20"/>
                <w:szCs w:val="20"/>
              </w:rPr>
              <w:t xml:space="preserve"> išlyginamojo grindų pagrindo)</w:t>
            </w:r>
            <w:r w:rsidRPr="00254584">
              <w:rPr>
                <w:sz w:val="20"/>
                <w:szCs w:val="20"/>
              </w:rPr>
              <w:t xml:space="preserve"> per metalines atramines detales (tvirtinimo-fiksavimo </w:t>
            </w:r>
            <w:proofErr w:type="spellStart"/>
            <w:r w:rsidRPr="00254584">
              <w:rPr>
                <w:sz w:val="20"/>
                <w:szCs w:val="20"/>
              </w:rPr>
              <w:t>distancerius</w:t>
            </w:r>
            <w:proofErr w:type="spellEnd"/>
            <w:r w:rsidRPr="00254584">
              <w:rPr>
                <w:sz w:val="20"/>
                <w:szCs w:val="20"/>
              </w:rPr>
              <w:t xml:space="preserve">), pagamintas iš plieno profilių (Ø40-50 mm), dažytų polimeriniais-milteliniais matiniais-pusiau matiniais dažais (spalva RAL-7005). Lentynos-pertvaros karkaso plokščių </w:t>
            </w:r>
            <w:r w:rsidR="001C56A7">
              <w:rPr>
                <w:sz w:val="20"/>
                <w:szCs w:val="20"/>
              </w:rPr>
              <w:t xml:space="preserve">laminato ar </w:t>
            </w:r>
            <w:r w:rsidRPr="005C54C8">
              <w:rPr>
                <w:rFonts w:cstheme="minorHAnsi"/>
                <w:sz w:val="20"/>
                <w:szCs w:val="20"/>
              </w:rPr>
              <w:t xml:space="preserve">HPL spalva turi būti artima RAL-7005 spalvai, PVC ar ABS briaunų spalva turi būti tapati </w:t>
            </w:r>
            <w:r w:rsidR="00036F38" w:rsidRPr="005C54C8">
              <w:rPr>
                <w:rFonts w:cstheme="minorHAnsi"/>
                <w:sz w:val="20"/>
                <w:szCs w:val="20"/>
              </w:rPr>
              <w:t>laminato</w:t>
            </w:r>
            <w:r w:rsidRPr="005C54C8">
              <w:rPr>
                <w:rFonts w:cstheme="minorHAnsi"/>
                <w:sz w:val="20"/>
                <w:szCs w:val="20"/>
              </w:rPr>
              <w:t xml:space="preserve"> spalvai</w:t>
            </w:r>
            <w:r w:rsidR="001C56A7" w:rsidRPr="005C54C8">
              <w:rPr>
                <w:rFonts w:cstheme="minorHAnsi"/>
                <w:sz w:val="20"/>
                <w:szCs w:val="20"/>
              </w:rPr>
              <w:t xml:space="preserve"> (galimas </w:t>
            </w:r>
            <w:r w:rsidR="005C54C8" w:rsidRPr="005C54C8">
              <w:rPr>
                <w:rFonts w:cstheme="minorHAnsi"/>
                <w:sz w:val="20"/>
                <w:szCs w:val="20"/>
              </w:rPr>
              <w:t xml:space="preserve">šios spalvos </w:t>
            </w:r>
            <w:r w:rsidR="001C56A7" w:rsidRPr="005C54C8">
              <w:rPr>
                <w:rFonts w:cstheme="minorHAnsi"/>
                <w:sz w:val="20"/>
                <w:szCs w:val="20"/>
              </w:rPr>
              <w:t xml:space="preserve">laminato analogas - </w:t>
            </w:r>
            <w:proofErr w:type="spellStart"/>
            <w:r w:rsidR="005C54C8" w:rsidRPr="005C54C8">
              <w:rPr>
                <w:rFonts w:cstheme="minorHAnsi"/>
                <w:sz w:val="20"/>
                <w:szCs w:val="20"/>
              </w:rPr>
              <w:t>Pfleiderer</w:t>
            </w:r>
            <w:proofErr w:type="spellEnd"/>
            <w:r w:rsidR="005C54C8" w:rsidRPr="005C54C8">
              <w:rPr>
                <w:rFonts w:cstheme="minorHAnsi"/>
                <w:sz w:val="20"/>
                <w:szCs w:val="20"/>
              </w:rPr>
              <w:t xml:space="preserve"> Antracitas U12290-MP, </w:t>
            </w:r>
            <w:proofErr w:type="spellStart"/>
            <w:r w:rsidR="005C54C8" w:rsidRPr="005C54C8">
              <w:rPr>
                <w:rFonts w:cstheme="minorHAnsi"/>
                <w:sz w:val="20"/>
                <w:szCs w:val="20"/>
              </w:rPr>
              <w:t>Egger</w:t>
            </w:r>
            <w:proofErr w:type="spellEnd"/>
            <w:r w:rsidR="005C54C8" w:rsidRPr="005C54C8">
              <w:rPr>
                <w:rFonts w:cstheme="minorHAnsi"/>
                <w:sz w:val="20"/>
                <w:szCs w:val="20"/>
              </w:rPr>
              <w:t xml:space="preserve">  U960-ST9 arba </w:t>
            </w:r>
            <w:r w:rsidR="005C54C8">
              <w:rPr>
                <w:rFonts w:cstheme="minorHAnsi"/>
                <w:sz w:val="20"/>
                <w:szCs w:val="20"/>
              </w:rPr>
              <w:t>analogiški kitų gamintojų)</w:t>
            </w:r>
            <w:r w:rsidRPr="005C54C8">
              <w:rPr>
                <w:rFonts w:cstheme="minorHAnsi"/>
                <w:sz w:val="20"/>
                <w:szCs w:val="20"/>
              </w:rPr>
              <w:t>. Visų detalių visos briaunos (PVC ar ABS juostų briaunos) turi būti apvalintos, R=2 mm. Lentynos-pertvaros karkasų plokščių tarpusavio elementų jungimai pageidautina –atvirai nematomi.</w:t>
            </w:r>
          </w:p>
          <w:p w14:paraId="60F41B17" w14:textId="77777777" w:rsidR="00254584" w:rsidRDefault="00254584" w:rsidP="006E48A7">
            <w:pPr>
              <w:jc w:val="both"/>
              <w:rPr>
                <w:sz w:val="20"/>
                <w:szCs w:val="20"/>
              </w:rPr>
            </w:pPr>
            <w:r w:rsidRPr="00254584">
              <w:rPr>
                <w:sz w:val="20"/>
                <w:szCs w:val="20"/>
              </w:rPr>
              <w:t xml:space="preserve">   Lentyna-pertvara turi būti sumontuota nurodytoje vietoje, visi karkasų paviršiai ir metalinės atraminės tvirtinimo-fiksavimo detalės turi būti sumontuotos-pagamintos be nukrypimų nuo horizontalės bei vertikalės. Tiek dažyti, tiek dengti </w:t>
            </w:r>
            <w:r w:rsidR="005C54C8">
              <w:rPr>
                <w:sz w:val="20"/>
                <w:szCs w:val="20"/>
              </w:rPr>
              <w:t xml:space="preserve">laminatais, </w:t>
            </w:r>
            <w:r w:rsidRPr="00254584">
              <w:rPr>
                <w:sz w:val="20"/>
                <w:szCs w:val="20"/>
              </w:rPr>
              <w:t>HPL ir PVC (ABS) briaunų paviršiai turi būti nesuraižyti, be įdaužų, įdubimų ar iškilimų iš bendrų plokštumų, tvirtai ir ilgalaikiai prikibę (be atšokimų), detalių kampai turi būti švelnūs, apvalinti. Viršutinės ir apatinės metalinės atraminės detalės turi būti su aukščio ir lygių išreguliavimo sprendimais (horizontaliam ir vertikaliam, tiesiam ir vienodam abiejų dalių pertvaros sumontavimo tikslui). Lentyna-pertvara po pagaminimo sumontavimo vietoje turi būti tvirta, stabili, nevirpėti, neklebėti, nesisukioti, nejudėti, atskiros jos detalės tarpusavyje turi būti sujungtos tvirtai ir stabiliai</w:t>
            </w:r>
            <w:r w:rsidR="005C54C8">
              <w:rPr>
                <w:sz w:val="20"/>
                <w:szCs w:val="20"/>
              </w:rPr>
              <w:t xml:space="preserve">, glaudžiai (be jokių tarpelių, plyšių) viena su kita sujungtos (priglaustos). Visi pertvaros elementai tarpusavyje turi būti tvirtai sujungti tik vidinėmis (išoriškai nematomomis) jungimo detalėmis, be išoriškai matomų varžtų, tvirtinimo detalių ar jų uždengimo detalių (dangtelių), išimtis matomiems tvirtinimams gali būti taikoma tik ties viršutiniu lentynos-pertvaros horizontu iš </w:t>
            </w:r>
            <w:proofErr w:type="spellStart"/>
            <w:r w:rsidR="005C54C8">
              <w:rPr>
                <w:sz w:val="20"/>
                <w:szCs w:val="20"/>
              </w:rPr>
              <w:t>jp</w:t>
            </w:r>
            <w:proofErr w:type="spellEnd"/>
            <w:r w:rsidR="005C54C8">
              <w:rPr>
                <w:sz w:val="20"/>
                <w:szCs w:val="20"/>
              </w:rPr>
              <w:t xml:space="preserve"> viršutinės pusės (nes ši pusė stovinčiam žmogui lieka nematoma) bei </w:t>
            </w:r>
            <w:r w:rsidR="005C54C8">
              <w:rPr>
                <w:sz w:val="20"/>
                <w:szCs w:val="20"/>
              </w:rPr>
              <w:t xml:space="preserve">ties </w:t>
            </w:r>
            <w:r w:rsidR="005C54C8">
              <w:rPr>
                <w:sz w:val="20"/>
                <w:szCs w:val="20"/>
              </w:rPr>
              <w:t>apatin</w:t>
            </w:r>
            <w:r w:rsidR="005C54C8">
              <w:rPr>
                <w:sz w:val="20"/>
                <w:szCs w:val="20"/>
              </w:rPr>
              <w:t>iu lentynos-pertvaros horizontu iš</w:t>
            </w:r>
            <w:r w:rsidR="005C54C8">
              <w:rPr>
                <w:sz w:val="20"/>
                <w:szCs w:val="20"/>
              </w:rPr>
              <w:t xml:space="preserve"> apatinės</w:t>
            </w:r>
            <w:r w:rsidR="005C54C8">
              <w:rPr>
                <w:sz w:val="20"/>
                <w:szCs w:val="20"/>
              </w:rPr>
              <w:t xml:space="preserve"> pusės (nes ši pusė </w:t>
            </w:r>
            <w:r w:rsidR="005C54C8">
              <w:rPr>
                <w:sz w:val="20"/>
                <w:szCs w:val="20"/>
              </w:rPr>
              <w:t xml:space="preserve">t. p., </w:t>
            </w:r>
            <w:r w:rsidR="005C54C8">
              <w:rPr>
                <w:sz w:val="20"/>
                <w:szCs w:val="20"/>
              </w:rPr>
              <w:lastRenderedPageBreak/>
              <w:t>stovinčiam žmogui lieka nematoma)</w:t>
            </w:r>
            <w:r w:rsidR="005C54C8">
              <w:rPr>
                <w:sz w:val="20"/>
                <w:szCs w:val="20"/>
              </w:rPr>
              <w:t>.</w:t>
            </w:r>
            <w:r w:rsidR="006E3A02">
              <w:rPr>
                <w:sz w:val="20"/>
                <w:szCs w:val="20"/>
              </w:rPr>
              <w:t xml:space="preserve"> Šis baldas numatomas, derinamas pagal PO </w:t>
            </w:r>
            <w:r w:rsidR="00F261DE">
              <w:rPr>
                <w:sz w:val="20"/>
                <w:szCs w:val="20"/>
              </w:rPr>
              <w:t xml:space="preserve">turimo, </w:t>
            </w:r>
            <w:r w:rsidR="006E3A02">
              <w:rPr>
                <w:sz w:val="20"/>
                <w:szCs w:val="20"/>
              </w:rPr>
              <w:t>eksploatuojamo</w:t>
            </w:r>
            <w:r w:rsidR="00F261DE">
              <w:rPr>
                <w:sz w:val="20"/>
                <w:szCs w:val="20"/>
              </w:rPr>
              <w:t xml:space="preserve"> analogiško</w:t>
            </w:r>
            <w:r w:rsidR="006E3A02">
              <w:rPr>
                <w:sz w:val="20"/>
                <w:szCs w:val="20"/>
              </w:rPr>
              <w:t xml:space="preserve"> baldo išvaizd</w:t>
            </w:r>
            <w:r w:rsidR="00F261DE">
              <w:rPr>
                <w:sz w:val="20"/>
                <w:szCs w:val="20"/>
              </w:rPr>
              <w:t>ą</w:t>
            </w:r>
            <w:r w:rsidR="006E3A02">
              <w:rPr>
                <w:sz w:val="20"/>
                <w:szCs w:val="20"/>
              </w:rPr>
              <w:t>, konstrukci</w:t>
            </w:r>
            <w:r w:rsidR="00F261DE">
              <w:rPr>
                <w:sz w:val="20"/>
                <w:szCs w:val="20"/>
              </w:rPr>
              <w:t>nę sąrangą</w:t>
            </w:r>
            <w:r w:rsidR="006E3A02">
              <w:rPr>
                <w:sz w:val="20"/>
                <w:szCs w:val="20"/>
              </w:rPr>
              <w:t>.</w:t>
            </w:r>
          </w:p>
          <w:p w14:paraId="78EA4635" w14:textId="77777777" w:rsidR="008940A3" w:rsidRDefault="00F261DE" w:rsidP="006E48A7">
            <w:pPr>
              <w:jc w:val="both"/>
              <w:rPr>
                <w:sz w:val="20"/>
                <w:szCs w:val="20"/>
              </w:rPr>
            </w:pPr>
            <w:r>
              <w:rPr>
                <w:sz w:val="20"/>
                <w:szCs w:val="20"/>
              </w:rPr>
              <w:t xml:space="preserve">   Dešiniosios ažūrinės lentynos-pertvaros dalies dešinės kraštinės vertikalios </w:t>
            </w:r>
            <w:proofErr w:type="spellStart"/>
            <w:r>
              <w:rPr>
                <w:sz w:val="20"/>
                <w:szCs w:val="20"/>
              </w:rPr>
              <w:t>lamelės</w:t>
            </w:r>
            <w:proofErr w:type="spellEnd"/>
            <w:r>
              <w:rPr>
                <w:sz w:val="20"/>
                <w:szCs w:val="20"/>
              </w:rPr>
              <w:t xml:space="preserve"> detalėje (220x40 mm </w:t>
            </w:r>
            <w:proofErr w:type="spellStart"/>
            <w:r>
              <w:rPr>
                <w:sz w:val="20"/>
                <w:szCs w:val="20"/>
              </w:rPr>
              <w:t>lamelės</w:t>
            </w:r>
            <w:proofErr w:type="spellEnd"/>
            <w:r>
              <w:rPr>
                <w:sz w:val="20"/>
                <w:szCs w:val="20"/>
              </w:rPr>
              <w:t xml:space="preserve"> skerspjūvio centre) turi būti įrengtas vidinis vertikalus </w:t>
            </w:r>
            <w:r>
              <w:rPr>
                <w:rFonts w:cstheme="minorHAnsi"/>
                <w:sz w:val="20"/>
                <w:szCs w:val="20"/>
              </w:rPr>
              <w:t>16x16</w:t>
            </w:r>
            <w:r>
              <w:rPr>
                <w:sz w:val="20"/>
                <w:szCs w:val="20"/>
              </w:rPr>
              <w:t xml:space="preserve"> mm skerspjūvio, apie 850 mm ilgio </w:t>
            </w:r>
            <w:proofErr w:type="spellStart"/>
            <w:r>
              <w:rPr>
                <w:sz w:val="20"/>
                <w:szCs w:val="20"/>
              </w:rPr>
              <w:t>tuštuminis</w:t>
            </w:r>
            <w:proofErr w:type="spellEnd"/>
            <w:r>
              <w:rPr>
                <w:sz w:val="20"/>
                <w:szCs w:val="20"/>
              </w:rPr>
              <w:t xml:space="preserve"> kanalas elektros laido </w:t>
            </w:r>
            <w:r w:rsidR="00B12676">
              <w:rPr>
                <w:sz w:val="20"/>
                <w:szCs w:val="20"/>
              </w:rPr>
              <w:t xml:space="preserve">iš apatinės pusės </w:t>
            </w:r>
            <w:r>
              <w:rPr>
                <w:sz w:val="20"/>
                <w:szCs w:val="20"/>
              </w:rPr>
              <w:t xml:space="preserve">įvėrimui/pravedimui (pagal eskiziniame brėžinyje rodomą vietą) nuo </w:t>
            </w:r>
            <w:proofErr w:type="spellStart"/>
            <w:r>
              <w:rPr>
                <w:sz w:val="20"/>
                <w:szCs w:val="20"/>
              </w:rPr>
              <w:t>lamelės</w:t>
            </w:r>
            <w:proofErr w:type="spellEnd"/>
            <w:r>
              <w:rPr>
                <w:sz w:val="20"/>
                <w:szCs w:val="20"/>
              </w:rPr>
              <w:t xml:space="preserve"> apačios iki </w:t>
            </w:r>
            <w:r w:rsidR="00B12676">
              <w:rPr>
                <w:sz w:val="20"/>
                <w:szCs w:val="20"/>
              </w:rPr>
              <w:t>būsimo patalpos šviestuvų jungiklio lizdo montažinės ertmės (H</w:t>
            </w:r>
            <w:r w:rsidR="00B12676" w:rsidRPr="00B12676">
              <w:rPr>
                <w:sz w:val="20"/>
                <w:szCs w:val="20"/>
              </w:rPr>
              <w:t>=</w:t>
            </w:r>
            <w:r w:rsidR="00B12676">
              <w:rPr>
                <w:sz w:val="20"/>
                <w:szCs w:val="20"/>
              </w:rPr>
              <w:t xml:space="preserve">0,90 m) bei įrengta (išfrezuota) pati </w:t>
            </w:r>
            <w:r w:rsidR="00B12676">
              <w:rPr>
                <w:sz w:val="20"/>
                <w:szCs w:val="20"/>
              </w:rPr>
              <w:t>jungiklio lizdo montažinė ertmė</w:t>
            </w:r>
            <w:r w:rsidR="00B12676">
              <w:rPr>
                <w:sz w:val="20"/>
                <w:szCs w:val="20"/>
              </w:rPr>
              <w:t xml:space="preserve"> (apie </w:t>
            </w:r>
            <w:r w:rsidR="00B12676">
              <w:rPr>
                <w:rFonts w:cstheme="minorHAnsi"/>
                <w:sz w:val="20"/>
                <w:szCs w:val="20"/>
              </w:rPr>
              <w:t>Ø</w:t>
            </w:r>
            <w:r w:rsidR="00B12676">
              <w:rPr>
                <w:sz w:val="20"/>
                <w:szCs w:val="20"/>
              </w:rPr>
              <w:t>60 mm diametro, apie 30 mm gylio, - (galutiniai matmenys tikslinami pagal jungiklio ir jo montažinės dėžutės modelius, gamybinių-darbo brėžinių rengimo metu). Baldo gamintojui priklauso į šias įrengtas angas, kanalus įverti/pravesti patalpos grindinėje dėžutėje esantį atitinkamo ilgio elektros laidą bei sumontuoti pačia jungiklio montažinę plastikinę dėžutę (laidus pajungia bei patalpos apšvietimo jungiklį montuos užsakovo atstovai).</w:t>
            </w:r>
          </w:p>
          <w:p w14:paraId="45E2504D" w14:textId="4EF78A14" w:rsidR="008940A3" w:rsidRDefault="008940A3" w:rsidP="006E48A7">
            <w:pPr>
              <w:jc w:val="both"/>
              <w:rPr>
                <w:rFonts w:cstheme="minorHAnsi"/>
                <w:sz w:val="20"/>
                <w:szCs w:val="20"/>
              </w:rPr>
            </w:pPr>
            <w:r>
              <w:rPr>
                <w:rFonts w:cstheme="minorHAnsi"/>
                <w:sz w:val="20"/>
                <w:szCs w:val="20"/>
              </w:rPr>
              <w:t xml:space="preserve">   </w:t>
            </w:r>
            <w:r w:rsidRPr="008940A3">
              <w:rPr>
                <w:rFonts w:cstheme="minorHAnsi"/>
                <w:sz w:val="20"/>
                <w:szCs w:val="20"/>
              </w:rPr>
              <w:t>Kartu su min</w:t>
            </w:r>
            <w:r w:rsidRPr="008940A3">
              <w:rPr>
                <w:rFonts w:eastAsia="TimesNewRoman" w:cstheme="minorHAnsi"/>
                <w:sz w:val="20"/>
                <w:szCs w:val="20"/>
              </w:rPr>
              <w:t>ė</w:t>
            </w:r>
            <w:r w:rsidRPr="008940A3">
              <w:rPr>
                <w:rFonts w:cstheme="minorHAnsi"/>
                <w:sz w:val="20"/>
                <w:szCs w:val="20"/>
              </w:rPr>
              <w:t>tu el. laid</w:t>
            </w:r>
            <w:r>
              <w:rPr>
                <w:rFonts w:cstheme="minorHAnsi"/>
                <w:sz w:val="20"/>
                <w:szCs w:val="20"/>
              </w:rPr>
              <w:t>o</w:t>
            </w:r>
            <w:r w:rsidRPr="008940A3">
              <w:rPr>
                <w:rFonts w:eastAsia="TimesNewRoman" w:cstheme="minorHAnsi"/>
                <w:sz w:val="20"/>
                <w:szCs w:val="20"/>
              </w:rPr>
              <w:t xml:space="preserve"> </w:t>
            </w:r>
            <w:r w:rsidRPr="008940A3">
              <w:rPr>
                <w:rFonts w:cstheme="minorHAnsi"/>
                <w:sz w:val="20"/>
                <w:szCs w:val="20"/>
              </w:rPr>
              <w:t xml:space="preserve">privedimu </w:t>
            </w:r>
            <w:r>
              <w:rPr>
                <w:rFonts w:cstheme="minorHAnsi"/>
                <w:sz w:val="20"/>
                <w:szCs w:val="20"/>
              </w:rPr>
              <w:t>baldo</w:t>
            </w:r>
            <w:r w:rsidRPr="008940A3">
              <w:rPr>
                <w:rFonts w:eastAsia="TimesNewRoman" w:cstheme="minorHAnsi"/>
                <w:sz w:val="20"/>
                <w:szCs w:val="20"/>
              </w:rPr>
              <w:t xml:space="preserve"> </w:t>
            </w:r>
            <w:r w:rsidRPr="008940A3">
              <w:rPr>
                <w:rFonts w:cstheme="minorHAnsi"/>
                <w:sz w:val="20"/>
                <w:szCs w:val="20"/>
              </w:rPr>
              <w:t>tiek</w:t>
            </w:r>
            <w:r w:rsidRPr="008940A3">
              <w:rPr>
                <w:rFonts w:eastAsia="TimesNewRoman" w:cstheme="minorHAnsi"/>
                <w:sz w:val="20"/>
                <w:szCs w:val="20"/>
              </w:rPr>
              <w:t>ė</w:t>
            </w:r>
            <w:r w:rsidRPr="008940A3">
              <w:rPr>
                <w:rFonts w:cstheme="minorHAnsi"/>
                <w:sz w:val="20"/>
                <w:szCs w:val="20"/>
              </w:rPr>
              <w:t xml:space="preserve">jui/gamintojui/montuotojui priklauso </w:t>
            </w:r>
            <w:r w:rsidRPr="008940A3">
              <w:rPr>
                <w:rFonts w:eastAsia="TimesNewRoman" w:cstheme="minorHAnsi"/>
                <w:sz w:val="20"/>
                <w:szCs w:val="20"/>
              </w:rPr>
              <w:t>į</w:t>
            </w:r>
            <w:r w:rsidRPr="008940A3">
              <w:rPr>
                <w:rFonts w:cstheme="minorHAnsi"/>
                <w:sz w:val="20"/>
                <w:szCs w:val="20"/>
              </w:rPr>
              <w:t xml:space="preserve">sivertinti </w:t>
            </w:r>
            <w:r>
              <w:rPr>
                <w:rFonts w:cstheme="minorHAnsi"/>
                <w:sz w:val="20"/>
                <w:szCs w:val="20"/>
              </w:rPr>
              <w:t>vieną</w:t>
            </w:r>
            <w:r w:rsidRPr="008940A3">
              <w:rPr>
                <w:rFonts w:cstheme="minorHAnsi"/>
                <w:sz w:val="20"/>
                <w:szCs w:val="20"/>
              </w:rPr>
              <w:t xml:space="preserve"> </w:t>
            </w:r>
            <w:r>
              <w:rPr>
                <w:rFonts w:cstheme="minorHAnsi"/>
                <w:sz w:val="20"/>
                <w:szCs w:val="20"/>
              </w:rPr>
              <w:t>10-30</w:t>
            </w:r>
            <w:r w:rsidRPr="008940A3">
              <w:rPr>
                <w:rFonts w:cstheme="minorHAnsi"/>
                <w:sz w:val="20"/>
                <w:szCs w:val="20"/>
              </w:rPr>
              <w:t xml:space="preserve"> cm ilgio gofruoto lankstaus ner</w:t>
            </w:r>
            <w:r w:rsidRPr="008940A3">
              <w:rPr>
                <w:rFonts w:eastAsia="TimesNewRoman" w:cstheme="minorHAnsi"/>
                <w:sz w:val="20"/>
                <w:szCs w:val="20"/>
              </w:rPr>
              <w:t>ū</w:t>
            </w:r>
            <w:r w:rsidRPr="008940A3">
              <w:rPr>
                <w:rFonts w:cstheme="minorHAnsi"/>
                <w:sz w:val="20"/>
                <w:szCs w:val="20"/>
              </w:rPr>
              <w:t>dijan</w:t>
            </w:r>
            <w:r w:rsidRPr="008940A3">
              <w:rPr>
                <w:rFonts w:eastAsia="TimesNewRoman" w:cstheme="minorHAnsi"/>
                <w:sz w:val="20"/>
                <w:szCs w:val="20"/>
              </w:rPr>
              <w:t>č</w:t>
            </w:r>
            <w:r w:rsidRPr="008940A3">
              <w:rPr>
                <w:rFonts w:cstheme="minorHAnsi"/>
                <w:sz w:val="20"/>
                <w:szCs w:val="20"/>
              </w:rPr>
              <w:t>io plieno (matinio, pusiau matinio paviršiaus</w:t>
            </w:r>
            <w:r>
              <w:rPr>
                <w:rFonts w:cstheme="minorHAnsi"/>
                <w:sz w:val="20"/>
                <w:szCs w:val="20"/>
              </w:rPr>
              <w:t>, juodos spalvos</w:t>
            </w:r>
            <w:r w:rsidRPr="008940A3">
              <w:rPr>
                <w:rFonts w:cstheme="minorHAnsi"/>
                <w:sz w:val="20"/>
                <w:szCs w:val="20"/>
              </w:rPr>
              <w:t>) šarvo (pagal išvesto el. laido skersmen</w:t>
            </w:r>
            <w:r w:rsidRPr="008940A3">
              <w:rPr>
                <w:rFonts w:eastAsia="TimesNewRoman" w:cstheme="minorHAnsi"/>
                <w:sz w:val="20"/>
                <w:szCs w:val="20"/>
              </w:rPr>
              <w:t>į</w:t>
            </w:r>
            <w:r w:rsidRPr="008940A3">
              <w:rPr>
                <w:rFonts w:cstheme="minorHAnsi"/>
                <w:sz w:val="20"/>
                <w:szCs w:val="20"/>
              </w:rPr>
              <w:t>, Ø1</w:t>
            </w:r>
            <w:r w:rsidR="00476820">
              <w:rPr>
                <w:rFonts w:cstheme="minorHAnsi"/>
                <w:sz w:val="20"/>
                <w:szCs w:val="20"/>
              </w:rPr>
              <w:t>1</w:t>
            </w:r>
            <w:r w:rsidRPr="008940A3">
              <w:rPr>
                <w:rFonts w:cstheme="minorHAnsi"/>
                <w:sz w:val="20"/>
                <w:szCs w:val="20"/>
              </w:rPr>
              <w:t>-</w:t>
            </w:r>
            <w:r>
              <w:rPr>
                <w:rFonts w:cstheme="minorHAnsi"/>
                <w:sz w:val="20"/>
                <w:szCs w:val="20"/>
              </w:rPr>
              <w:t>16</w:t>
            </w:r>
            <w:r w:rsidRPr="008940A3">
              <w:rPr>
                <w:rFonts w:cstheme="minorHAnsi"/>
                <w:sz w:val="20"/>
                <w:szCs w:val="20"/>
              </w:rPr>
              <w:t xml:space="preserve"> mm ribose) panaudojim</w:t>
            </w:r>
            <w:r w:rsidRPr="008940A3">
              <w:rPr>
                <w:rFonts w:eastAsia="TimesNewRoman" w:cstheme="minorHAnsi"/>
                <w:sz w:val="20"/>
                <w:szCs w:val="20"/>
              </w:rPr>
              <w:t>ą</w:t>
            </w:r>
            <w:r w:rsidRPr="008940A3">
              <w:rPr>
                <w:rFonts w:cstheme="minorHAnsi"/>
                <w:sz w:val="20"/>
                <w:szCs w:val="20"/>
              </w:rPr>
              <w:t>/sumontavim</w:t>
            </w:r>
            <w:r w:rsidRPr="008940A3">
              <w:rPr>
                <w:rFonts w:eastAsia="TimesNewRoman" w:cstheme="minorHAnsi"/>
                <w:sz w:val="20"/>
                <w:szCs w:val="20"/>
              </w:rPr>
              <w:t xml:space="preserve">ą </w:t>
            </w:r>
            <w:r w:rsidRPr="008940A3">
              <w:rPr>
                <w:rFonts w:cstheme="minorHAnsi"/>
                <w:sz w:val="20"/>
                <w:szCs w:val="20"/>
              </w:rPr>
              <w:t>(</w:t>
            </w:r>
            <w:r>
              <w:rPr>
                <w:rFonts w:cstheme="minorHAnsi"/>
                <w:sz w:val="20"/>
                <w:szCs w:val="20"/>
              </w:rPr>
              <w:t xml:space="preserve">pakeliamo </w:t>
            </w:r>
            <w:r w:rsidRPr="008940A3">
              <w:rPr>
                <w:rFonts w:cstheme="minorHAnsi"/>
                <w:sz w:val="20"/>
                <w:szCs w:val="20"/>
              </w:rPr>
              <w:t>el. laido apsaug</w:t>
            </w:r>
            <w:r>
              <w:rPr>
                <w:rFonts w:cstheme="minorHAnsi"/>
                <w:sz w:val="20"/>
                <w:szCs w:val="20"/>
              </w:rPr>
              <w:t xml:space="preserve">ojimui 50 mm oro tarpe tarp patalpos grindų (esamos grindinės dėžutės) ir lentynos-pertvaros apatinės horizontalios sijos apačios (t. y. kojelių zonoje). Galimas tokio </w:t>
            </w:r>
            <w:r w:rsidRPr="008940A3">
              <w:rPr>
                <w:rFonts w:cstheme="minorHAnsi"/>
                <w:sz w:val="20"/>
                <w:szCs w:val="20"/>
              </w:rPr>
              <w:t>gofruoto lankstaus</w:t>
            </w:r>
            <w:r>
              <w:rPr>
                <w:rFonts w:cstheme="minorHAnsi"/>
                <w:sz w:val="20"/>
                <w:szCs w:val="20"/>
              </w:rPr>
              <w:t xml:space="preserve"> šarvo variantas</w:t>
            </w:r>
            <w:r w:rsidR="00476820">
              <w:rPr>
                <w:rFonts w:cstheme="minorHAnsi"/>
                <w:sz w:val="20"/>
                <w:szCs w:val="20"/>
              </w:rPr>
              <w:t xml:space="preserve"> - </w:t>
            </w:r>
            <w:r>
              <w:rPr>
                <w:rFonts w:cstheme="minorHAnsi"/>
                <w:sz w:val="20"/>
                <w:szCs w:val="20"/>
              </w:rPr>
              <w:t xml:space="preserve">DEPO, </w:t>
            </w:r>
            <w:r w:rsidR="00476820">
              <w:rPr>
                <w:rFonts w:cstheme="minorHAnsi"/>
                <w:sz w:val="20"/>
                <w:szCs w:val="20"/>
              </w:rPr>
              <w:t xml:space="preserve">apie </w:t>
            </w:r>
            <w:r>
              <w:rPr>
                <w:rFonts w:cstheme="minorHAnsi"/>
                <w:sz w:val="20"/>
                <w:szCs w:val="20"/>
              </w:rPr>
              <w:t>2-3</w:t>
            </w:r>
            <w:r w:rsidR="00476820">
              <w:rPr>
                <w:rFonts w:cstheme="minorHAnsi"/>
                <w:sz w:val="20"/>
                <w:szCs w:val="20"/>
              </w:rPr>
              <w:t>€/m arba kito gamintojo/pardavėjo panašus analogas:</w:t>
            </w:r>
          </w:p>
          <w:p w14:paraId="7E84CC26" w14:textId="0978FDA8" w:rsidR="00476820" w:rsidRDefault="00476820" w:rsidP="006E48A7">
            <w:pPr>
              <w:jc w:val="both"/>
              <w:rPr>
                <w:rFonts w:cstheme="minorHAnsi"/>
                <w:sz w:val="20"/>
                <w:szCs w:val="20"/>
              </w:rPr>
            </w:pPr>
            <w:r w:rsidRPr="00476820">
              <w:rPr>
                <w:rFonts w:cstheme="minorHAnsi"/>
                <w:sz w:val="20"/>
                <w:szCs w:val="20"/>
              </w:rPr>
              <w:drawing>
                <wp:inline distT="0" distB="0" distL="0" distR="0" wp14:anchorId="161E1931" wp14:editId="4FB99D57">
                  <wp:extent cx="1682496" cy="3463569"/>
                  <wp:effectExtent l="0" t="0" r="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692671" cy="3484516"/>
                          </a:xfrm>
                          <a:prstGeom prst="rect">
                            <a:avLst/>
                          </a:prstGeom>
                        </pic:spPr>
                      </pic:pic>
                    </a:graphicData>
                  </a:graphic>
                </wp:inline>
              </w:drawing>
            </w:r>
          </w:p>
          <w:p w14:paraId="01A7C816" w14:textId="1ED60087" w:rsidR="00476820" w:rsidRDefault="00476820" w:rsidP="006E48A7">
            <w:pPr>
              <w:jc w:val="both"/>
              <w:rPr>
                <w:sz w:val="20"/>
                <w:szCs w:val="20"/>
              </w:rPr>
            </w:pPr>
            <w:r>
              <w:rPr>
                <w:rFonts w:cstheme="minorHAnsi"/>
                <w:sz w:val="20"/>
                <w:szCs w:val="20"/>
              </w:rPr>
              <w:t xml:space="preserve">   Kiekviena (iš dviejų)</w:t>
            </w:r>
            <w:r w:rsidRPr="00254584">
              <w:rPr>
                <w:sz w:val="20"/>
                <w:szCs w:val="20"/>
              </w:rPr>
              <w:t xml:space="preserve"> </w:t>
            </w:r>
            <w:r>
              <w:rPr>
                <w:sz w:val="20"/>
                <w:szCs w:val="20"/>
              </w:rPr>
              <w:t>a</w:t>
            </w:r>
            <w:r w:rsidRPr="00254584">
              <w:rPr>
                <w:sz w:val="20"/>
                <w:szCs w:val="20"/>
              </w:rPr>
              <w:t>žūrinė</w:t>
            </w:r>
            <w:r>
              <w:rPr>
                <w:sz w:val="20"/>
                <w:szCs w:val="20"/>
              </w:rPr>
              <w:t>s</w:t>
            </w:r>
            <w:r w:rsidRPr="00254584">
              <w:rPr>
                <w:sz w:val="20"/>
                <w:szCs w:val="20"/>
              </w:rPr>
              <w:t xml:space="preserve"> lentyn</w:t>
            </w:r>
            <w:r>
              <w:rPr>
                <w:sz w:val="20"/>
                <w:szCs w:val="20"/>
              </w:rPr>
              <w:t>os</w:t>
            </w:r>
            <w:r w:rsidRPr="00254584">
              <w:rPr>
                <w:sz w:val="20"/>
                <w:szCs w:val="20"/>
              </w:rPr>
              <w:t>-pertvar</w:t>
            </w:r>
            <w:r>
              <w:rPr>
                <w:sz w:val="20"/>
                <w:szCs w:val="20"/>
              </w:rPr>
              <w:t>os dalis į grindis bei lubas turi fiksuotis/remtis bei tvirtintis</w:t>
            </w:r>
            <w:r w:rsidRPr="00254584">
              <w:rPr>
                <w:sz w:val="20"/>
                <w:szCs w:val="20"/>
              </w:rPr>
              <w:t xml:space="preserve"> </w:t>
            </w:r>
            <w:r>
              <w:rPr>
                <w:sz w:val="20"/>
                <w:szCs w:val="20"/>
              </w:rPr>
              <w:t xml:space="preserve">6-iomis reguliuojamo aukščio </w:t>
            </w:r>
            <w:r w:rsidRPr="00254584">
              <w:rPr>
                <w:sz w:val="20"/>
                <w:szCs w:val="20"/>
              </w:rPr>
              <w:t>metalin</w:t>
            </w:r>
            <w:r>
              <w:rPr>
                <w:sz w:val="20"/>
                <w:szCs w:val="20"/>
              </w:rPr>
              <w:t xml:space="preserve">ėmis </w:t>
            </w:r>
            <w:r w:rsidRPr="00254584">
              <w:rPr>
                <w:sz w:val="20"/>
                <w:szCs w:val="20"/>
              </w:rPr>
              <w:t>tvirtinimo-fiksavimo atram</w:t>
            </w:r>
            <w:r>
              <w:rPr>
                <w:sz w:val="20"/>
                <w:szCs w:val="20"/>
              </w:rPr>
              <w:t>omis</w:t>
            </w:r>
            <w:r w:rsidRPr="00254584">
              <w:rPr>
                <w:sz w:val="20"/>
                <w:szCs w:val="20"/>
              </w:rPr>
              <w:t>-</w:t>
            </w:r>
            <w:proofErr w:type="spellStart"/>
            <w:r w:rsidRPr="00254584">
              <w:rPr>
                <w:sz w:val="20"/>
                <w:szCs w:val="20"/>
              </w:rPr>
              <w:t>distanceri</w:t>
            </w:r>
            <w:r>
              <w:rPr>
                <w:sz w:val="20"/>
                <w:szCs w:val="20"/>
              </w:rPr>
              <w:t>ais</w:t>
            </w:r>
            <w:proofErr w:type="spellEnd"/>
            <w:r>
              <w:rPr>
                <w:sz w:val="20"/>
                <w:szCs w:val="20"/>
              </w:rPr>
              <w:t xml:space="preserve"> – kojelėmis (žr. pagal jų</w:t>
            </w:r>
            <w:r>
              <w:rPr>
                <w:sz w:val="20"/>
                <w:szCs w:val="20"/>
              </w:rPr>
              <w:t xml:space="preserve"> išdėstymus</w:t>
            </w:r>
            <w:r>
              <w:rPr>
                <w:sz w:val="20"/>
                <w:szCs w:val="20"/>
              </w:rPr>
              <w:t xml:space="preserve"> PO eskiziniame brėžinyje), - po 3 viršuje, prie g/b plokščių lubų ir po 3 apačioje, prie grindų.</w:t>
            </w:r>
            <w:r w:rsidR="00D86E75">
              <w:rPr>
                <w:sz w:val="20"/>
                <w:szCs w:val="20"/>
              </w:rPr>
              <w:t xml:space="preserve"> Plieninės reguliuojamo aukščio (su viduje įrengtu reguliavimo sriegiu) kojelės dažomos </w:t>
            </w:r>
            <w:r w:rsidR="00D86E75">
              <w:rPr>
                <w:sz w:val="20"/>
                <w:szCs w:val="20"/>
              </w:rPr>
              <w:lastRenderedPageBreak/>
              <w:t xml:space="preserve">milteliniais-poliesterio dažais, tamsiai pilka RAL-7005 spalva, matinio, pusiau matinio paviršiaus. Principinė kojelės konstrukcija turi būti tokia: </w:t>
            </w:r>
          </w:p>
          <w:p w14:paraId="12DF006E" w14:textId="77777777" w:rsidR="00D86E75" w:rsidRPr="008940A3" w:rsidRDefault="00D86E75" w:rsidP="006E48A7">
            <w:pPr>
              <w:jc w:val="both"/>
              <w:rPr>
                <w:rFonts w:cstheme="minorHAnsi"/>
                <w:sz w:val="20"/>
                <w:szCs w:val="20"/>
              </w:rPr>
            </w:pPr>
          </w:p>
          <w:p w14:paraId="6DACF820" w14:textId="65DADCBA" w:rsidR="00B12676" w:rsidRPr="00B12676" w:rsidRDefault="00D86E75" w:rsidP="006E48A7">
            <w:pPr>
              <w:jc w:val="both"/>
              <w:rPr>
                <w:sz w:val="20"/>
                <w:szCs w:val="20"/>
              </w:rPr>
            </w:pPr>
            <w:r w:rsidRPr="00D86E75">
              <w:rPr>
                <w:sz w:val="20"/>
                <w:szCs w:val="20"/>
              </w:rPr>
              <w:drawing>
                <wp:inline distT="0" distB="0" distL="0" distR="0" wp14:anchorId="1852AF01" wp14:editId="4F940B38">
                  <wp:extent cx="6544349" cy="4246855"/>
                  <wp:effectExtent l="0" t="0" r="0" b="190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561412" cy="4257928"/>
                          </a:xfrm>
                          <a:prstGeom prst="rect">
                            <a:avLst/>
                          </a:prstGeom>
                        </pic:spPr>
                      </pic:pic>
                    </a:graphicData>
                  </a:graphic>
                </wp:inline>
              </w:drawing>
            </w:r>
          </w:p>
        </w:tc>
      </w:tr>
    </w:tbl>
    <w:p w14:paraId="7E1AAA7F" w14:textId="1FEA6457" w:rsidR="00FA36DB" w:rsidRPr="002C61CE" w:rsidRDefault="00FA36DB" w:rsidP="00D84F82">
      <w:pPr>
        <w:rPr>
          <w:lang w:val="lt-LT"/>
        </w:rPr>
      </w:pPr>
    </w:p>
    <w:sectPr w:rsidR="00FA36DB" w:rsidRPr="002C61CE" w:rsidSect="00F9211E">
      <w:footerReference w:type="default" r:id="rId25"/>
      <w:pgSz w:w="15840" w:h="12240" w:orient="landscape"/>
      <w:pgMar w:top="851" w:right="814" w:bottom="567"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39C94F" w14:textId="77777777" w:rsidR="00C674DB" w:rsidRDefault="00C674DB" w:rsidP="005816BD">
      <w:pPr>
        <w:spacing w:after="0" w:line="240" w:lineRule="auto"/>
      </w:pPr>
      <w:r>
        <w:separator/>
      </w:r>
    </w:p>
  </w:endnote>
  <w:endnote w:type="continuationSeparator" w:id="0">
    <w:p w14:paraId="523E1967" w14:textId="77777777" w:rsidR="00C674DB" w:rsidRDefault="00C674DB" w:rsidP="005816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BA"/>
    <w:family w:val="swiss"/>
    <w:pitch w:val="variable"/>
    <w:sig w:usb0="E4002EFF" w:usb1="C000E47F" w:usb2="00000009" w:usb3="00000000" w:csb0="000001FF" w:csb1="00000000"/>
  </w:font>
  <w:font w:name="TimesNewRoman">
    <w:altName w:val="Yu Gothic"/>
    <w:panose1 w:val="00000000000000000000"/>
    <w:charset w:val="80"/>
    <w:family w:val="auto"/>
    <w:notTrueType/>
    <w:pitch w:val="default"/>
    <w:sig w:usb0="00000001" w:usb1="08070000" w:usb2="00000010" w:usb3="00000000" w:csb0="00020000"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69148858"/>
      <w:docPartObj>
        <w:docPartGallery w:val="Page Numbers (Bottom of Page)"/>
        <w:docPartUnique/>
      </w:docPartObj>
    </w:sdtPr>
    <w:sdtEndPr/>
    <w:sdtContent>
      <w:sdt>
        <w:sdtPr>
          <w:id w:val="-1769616900"/>
          <w:docPartObj>
            <w:docPartGallery w:val="Page Numbers (Top of Page)"/>
            <w:docPartUnique/>
          </w:docPartObj>
        </w:sdtPr>
        <w:sdtEndPr/>
        <w:sdtContent>
          <w:p w14:paraId="4BFFF9CD" w14:textId="0AC95BB8" w:rsidR="005816BD" w:rsidRDefault="005909EB">
            <w:pPr>
              <w:pStyle w:val="Footer"/>
              <w:jc w:val="right"/>
            </w:pPr>
            <w:proofErr w:type="spellStart"/>
            <w:r>
              <w:t>Lapas</w:t>
            </w:r>
            <w:proofErr w:type="spellEnd"/>
            <w:r w:rsidR="005816BD">
              <w:t xml:space="preserve"> </w:t>
            </w:r>
            <w:r w:rsidR="005816BD">
              <w:rPr>
                <w:b/>
                <w:bCs/>
                <w:sz w:val="24"/>
                <w:szCs w:val="24"/>
              </w:rPr>
              <w:fldChar w:fldCharType="begin"/>
            </w:r>
            <w:r w:rsidR="005816BD">
              <w:rPr>
                <w:b/>
                <w:bCs/>
              </w:rPr>
              <w:instrText xml:space="preserve"> PAGE </w:instrText>
            </w:r>
            <w:r w:rsidR="005816BD">
              <w:rPr>
                <w:b/>
                <w:bCs/>
                <w:sz w:val="24"/>
                <w:szCs w:val="24"/>
              </w:rPr>
              <w:fldChar w:fldCharType="separate"/>
            </w:r>
            <w:r w:rsidR="005816BD">
              <w:rPr>
                <w:b/>
                <w:bCs/>
                <w:noProof/>
              </w:rPr>
              <w:t>2</w:t>
            </w:r>
            <w:r w:rsidR="005816BD">
              <w:rPr>
                <w:b/>
                <w:bCs/>
                <w:sz w:val="24"/>
                <w:szCs w:val="24"/>
              </w:rPr>
              <w:fldChar w:fldCharType="end"/>
            </w:r>
            <w:r w:rsidR="005816BD">
              <w:t xml:space="preserve"> </w:t>
            </w:r>
            <w:proofErr w:type="spellStart"/>
            <w:r>
              <w:t>iš</w:t>
            </w:r>
            <w:proofErr w:type="spellEnd"/>
            <w:r w:rsidR="005816BD">
              <w:t xml:space="preserve"> </w:t>
            </w:r>
            <w:r w:rsidR="005816BD">
              <w:rPr>
                <w:b/>
                <w:bCs/>
                <w:sz w:val="24"/>
                <w:szCs w:val="24"/>
              </w:rPr>
              <w:fldChar w:fldCharType="begin"/>
            </w:r>
            <w:r w:rsidR="005816BD">
              <w:rPr>
                <w:b/>
                <w:bCs/>
              </w:rPr>
              <w:instrText xml:space="preserve"> NUMPAGES  </w:instrText>
            </w:r>
            <w:r w:rsidR="005816BD">
              <w:rPr>
                <w:b/>
                <w:bCs/>
                <w:sz w:val="24"/>
                <w:szCs w:val="24"/>
              </w:rPr>
              <w:fldChar w:fldCharType="separate"/>
            </w:r>
            <w:r w:rsidR="005816BD">
              <w:rPr>
                <w:b/>
                <w:bCs/>
                <w:noProof/>
              </w:rPr>
              <w:t>2</w:t>
            </w:r>
            <w:r w:rsidR="005816BD">
              <w:rPr>
                <w:b/>
                <w:bCs/>
                <w:sz w:val="24"/>
                <w:szCs w:val="24"/>
              </w:rPr>
              <w:fldChar w:fldCharType="end"/>
            </w:r>
          </w:p>
        </w:sdtContent>
      </w:sdt>
    </w:sdtContent>
  </w:sdt>
  <w:p w14:paraId="42A3E4B5" w14:textId="77777777" w:rsidR="005816BD" w:rsidRDefault="005816B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FA19CF" w14:textId="77777777" w:rsidR="00C674DB" w:rsidRDefault="00C674DB" w:rsidP="005816BD">
      <w:pPr>
        <w:spacing w:after="0" w:line="240" w:lineRule="auto"/>
      </w:pPr>
      <w:r>
        <w:separator/>
      </w:r>
    </w:p>
  </w:footnote>
  <w:footnote w:type="continuationSeparator" w:id="0">
    <w:p w14:paraId="008EF973" w14:textId="77777777" w:rsidR="00C674DB" w:rsidRDefault="00C674DB" w:rsidP="005816B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F120925"/>
    <w:multiLevelType w:val="multilevel"/>
    <w:tmpl w:val="E064F4BE"/>
    <w:lvl w:ilvl="0">
      <w:start w:val="1"/>
      <w:numFmt w:val="decimal"/>
      <w:lvlText w:val="%1."/>
      <w:lvlJc w:val="left"/>
      <w:pPr>
        <w:ind w:left="720" w:hanging="360"/>
      </w:pPr>
      <w:rPr>
        <w:rFonts w:hint="default"/>
      </w:rPr>
    </w:lvl>
    <w:lvl w:ilvl="1">
      <w:start w:val="1"/>
      <w:numFmt w:val="decimal"/>
      <w:isLgl/>
      <w:lvlText w:val="%1.%2"/>
      <w:lvlJc w:val="left"/>
      <w:pPr>
        <w:ind w:left="1095" w:hanging="37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28F9"/>
    <w:rsid w:val="00036F38"/>
    <w:rsid w:val="0005072D"/>
    <w:rsid w:val="000D4BA9"/>
    <w:rsid w:val="000E1BA3"/>
    <w:rsid w:val="001220F3"/>
    <w:rsid w:val="0014536D"/>
    <w:rsid w:val="00163ACF"/>
    <w:rsid w:val="001703AE"/>
    <w:rsid w:val="00175CA3"/>
    <w:rsid w:val="001770A4"/>
    <w:rsid w:val="00183566"/>
    <w:rsid w:val="001C56A7"/>
    <w:rsid w:val="001C7E1A"/>
    <w:rsid w:val="001D3133"/>
    <w:rsid w:val="001F54BA"/>
    <w:rsid w:val="00227AFD"/>
    <w:rsid w:val="00254584"/>
    <w:rsid w:val="00275832"/>
    <w:rsid w:val="00282E54"/>
    <w:rsid w:val="002945AE"/>
    <w:rsid w:val="002C61CE"/>
    <w:rsid w:val="00300395"/>
    <w:rsid w:val="00317DD4"/>
    <w:rsid w:val="00357204"/>
    <w:rsid w:val="003941CC"/>
    <w:rsid w:val="003A1AD7"/>
    <w:rsid w:val="003A21FA"/>
    <w:rsid w:val="003B4A5E"/>
    <w:rsid w:val="003D0356"/>
    <w:rsid w:val="003D32F0"/>
    <w:rsid w:val="003D3CD2"/>
    <w:rsid w:val="003D43B9"/>
    <w:rsid w:val="003E1FF9"/>
    <w:rsid w:val="003E402B"/>
    <w:rsid w:val="003F6B89"/>
    <w:rsid w:val="004065D5"/>
    <w:rsid w:val="0044636D"/>
    <w:rsid w:val="00453074"/>
    <w:rsid w:val="00456620"/>
    <w:rsid w:val="00476820"/>
    <w:rsid w:val="004B42E6"/>
    <w:rsid w:val="004C3842"/>
    <w:rsid w:val="004F2129"/>
    <w:rsid w:val="004F3E97"/>
    <w:rsid w:val="00515CAA"/>
    <w:rsid w:val="0057337C"/>
    <w:rsid w:val="005816BD"/>
    <w:rsid w:val="005833AB"/>
    <w:rsid w:val="005909EB"/>
    <w:rsid w:val="00594E04"/>
    <w:rsid w:val="005A52AE"/>
    <w:rsid w:val="005B6E9C"/>
    <w:rsid w:val="005C54C8"/>
    <w:rsid w:val="005E6596"/>
    <w:rsid w:val="006259FA"/>
    <w:rsid w:val="006272F9"/>
    <w:rsid w:val="006465C0"/>
    <w:rsid w:val="00665E81"/>
    <w:rsid w:val="0069279E"/>
    <w:rsid w:val="006C6A73"/>
    <w:rsid w:val="006E08A9"/>
    <w:rsid w:val="006E3A02"/>
    <w:rsid w:val="006E48A7"/>
    <w:rsid w:val="00710D95"/>
    <w:rsid w:val="00720872"/>
    <w:rsid w:val="00726ADF"/>
    <w:rsid w:val="007F493B"/>
    <w:rsid w:val="0083329A"/>
    <w:rsid w:val="008428F9"/>
    <w:rsid w:val="008940A3"/>
    <w:rsid w:val="008A09DC"/>
    <w:rsid w:val="008D79F5"/>
    <w:rsid w:val="00901D41"/>
    <w:rsid w:val="0090608B"/>
    <w:rsid w:val="00916001"/>
    <w:rsid w:val="00920197"/>
    <w:rsid w:val="009330EA"/>
    <w:rsid w:val="00945C7B"/>
    <w:rsid w:val="00945E4D"/>
    <w:rsid w:val="009E191D"/>
    <w:rsid w:val="00A13BD1"/>
    <w:rsid w:val="00A502F1"/>
    <w:rsid w:val="00A667A9"/>
    <w:rsid w:val="00A97792"/>
    <w:rsid w:val="00A978B9"/>
    <w:rsid w:val="00AD55FC"/>
    <w:rsid w:val="00B12676"/>
    <w:rsid w:val="00B655C5"/>
    <w:rsid w:val="00B75DE9"/>
    <w:rsid w:val="00B803FA"/>
    <w:rsid w:val="00BC0D4A"/>
    <w:rsid w:val="00BC1330"/>
    <w:rsid w:val="00BC760A"/>
    <w:rsid w:val="00BD1921"/>
    <w:rsid w:val="00BD7E8F"/>
    <w:rsid w:val="00C37BBC"/>
    <w:rsid w:val="00C674DB"/>
    <w:rsid w:val="00CB79DD"/>
    <w:rsid w:val="00CD0668"/>
    <w:rsid w:val="00CE76D6"/>
    <w:rsid w:val="00CF15DE"/>
    <w:rsid w:val="00D07F67"/>
    <w:rsid w:val="00D250F6"/>
    <w:rsid w:val="00D41373"/>
    <w:rsid w:val="00D84F82"/>
    <w:rsid w:val="00D86E75"/>
    <w:rsid w:val="00DC7347"/>
    <w:rsid w:val="00DE48DA"/>
    <w:rsid w:val="00E00B6C"/>
    <w:rsid w:val="00E62212"/>
    <w:rsid w:val="00E86399"/>
    <w:rsid w:val="00EB68B6"/>
    <w:rsid w:val="00EF3A5C"/>
    <w:rsid w:val="00F14345"/>
    <w:rsid w:val="00F261DE"/>
    <w:rsid w:val="00F32CDF"/>
    <w:rsid w:val="00F9211E"/>
    <w:rsid w:val="00FA36DB"/>
    <w:rsid w:val="00FC46D4"/>
    <w:rsid w:val="00FE00C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8C606E"/>
  <w15:chartTrackingRefBased/>
  <w15:docId w15:val="{6E2DB863-8711-4004-9EC8-44FEADCE88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84F82"/>
    <w:pPr>
      <w:spacing w:after="0" w:line="240" w:lineRule="auto"/>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E62212"/>
    <w:pPr>
      <w:suppressAutoHyphens/>
      <w:autoSpaceDN w:val="0"/>
      <w:spacing w:line="240" w:lineRule="auto"/>
      <w:ind w:left="720"/>
      <w:textAlignment w:val="baseline"/>
    </w:pPr>
    <w:rPr>
      <w:rFonts w:ascii="Calibri" w:eastAsia="Calibri" w:hAnsi="Calibri" w:cs="Arial"/>
      <w:kern w:val="3"/>
      <w:lang w:val="lt-LT"/>
    </w:rPr>
  </w:style>
  <w:style w:type="paragraph" w:customStyle="1" w:styleId="Standard">
    <w:name w:val="Standard"/>
    <w:rsid w:val="00275832"/>
    <w:pPr>
      <w:suppressAutoHyphens/>
      <w:autoSpaceDN w:val="0"/>
      <w:spacing w:after="200" w:line="276" w:lineRule="auto"/>
      <w:textAlignment w:val="baseline"/>
    </w:pPr>
    <w:rPr>
      <w:rFonts w:ascii="Calibri" w:eastAsia="Calibri" w:hAnsi="Calibri" w:cs="Calibri"/>
      <w:kern w:val="3"/>
      <w:lang w:val="lt-LT" w:eastAsia="lt-LT"/>
    </w:rPr>
  </w:style>
  <w:style w:type="paragraph" w:styleId="BalloonText">
    <w:name w:val="Balloon Text"/>
    <w:basedOn w:val="Normal"/>
    <w:link w:val="BalloonTextChar"/>
    <w:uiPriority w:val="99"/>
    <w:semiHidden/>
    <w:unhideWhenUsed/>
    <w:rsid w:val="00036F38"/>
    <w:pPr>
      <w:spacing w:after="0" w:line="240" w:lineRule="auto"/>
    </w:pPr>
    <w:rPr>
      <w:rFonts w:ascii="Segoe UI" w:hAnsi="Segoe UI" w:cs="Segoe UI"/>
      <w:sz w:val="18"/>
      <w:szCs w:val="18"/>
      <w:lang w:val="lt-LT"/>
    </w:rPr>
  </w:style>
  <w:style w:type="character" w:customStyle="1" w:styleId="BalloonTextChar">
    <w:name w:val="Balloon Text Char"/>
    <w:basedOn w:val="DefaultParagraphFont"/>
    <w:link w:val="BalloonText"/>
    <w:uiPriority w:val="99"/>
    <w:semiHidden/>
    <w:rsid w:val="00036F38"/>
    <w:rPr>
      <w:rFonts w:ascii="Segoe UI" w:hAnsi="Segoe UI" w:cs="Segoe UI"/>
      <w:sz w:val="18"/>
      <w:szCs w:val="18"/>
      <w:lang w:val="lt-LT"/>
    </w:rPr>
  </w:style>
  <w:style w:type="paragraph" w:styleId="Header">
    <w:name w:val="header"/>
    <w:basedOn w:val="Normal"/>
    <w:link w:val="HeaderChar"/>
    <w:uiPriority w:val="99"/>
    <w:unhideWhenUsed/>
    <w:rsid w:val="005816BD"/>
    <w:pPr>
      <w:tabs>
        <w:tab w:val="center" w:pos="4819"/>
        <w:tab w:val="right" w:pos="9638"/>
      </w:tabs>
      <w:spacing w:after="0" w:line="240" w:lineRule="auto"/>
    </w:pPr>
  </w:style>
  <w:style w:type="character" w:customStyle="1" w:styleId="HeaderChar">
    <w:name w:val="Header Char"/>
    <w:basedOn w:val="DefaultParagraphFont"/>
    <w:link w:val="Header"/>
    <w:uiPriority w:val="99"/>
    <w:rsid w:val="005816BD"/>
  </w:style>
  <w:style w:type="paragraph" w:styleId="Footer">
    <w:name w:val="footer"/>
    <w:basedOn w:val="Normal"/>
    <w:link w:val="FooterChar"/>
    <w:uiPriority w:val="99"/>
    <w:unhideWhenUsed/>
    <w:rsid w:val="005816BD"/>
    <w:pPr>
      <w:tabs>
        <w:tab w:val="center" w:pos="4819"/>
        <w:tab w:val="right" w:pos="9638"/>
      </w:tabs>
      <w:spacing w:after="0" w:line="240" w:lineRule="auto"/>
    </w:pPr>
  </w:style>
  <w:style w:type="character" w:customStyle="1" w:styleId="FooterChar">
    <w:name w:val="Footer Char"/>
    <w:basedOn w:val="DefaultParagraphFont"/>
    <w:link w:val="Footer"/>
    <w:uiPriority w:val="99"/>
    <w:rsid w:val="005816B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theme" Target="theme/theme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47912D-F2C5-4C5D-8569-098CBE0524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157</TotalTime>
  <Pages>9</Pages>
  <Words>18785</Words>
  <Characters>10708</Characters>
  <Application>Microsoft Office Word</Application>
  <DocSecurity>0</DocSecurity>
  <Lines>89</Lines>
  <Paragraphs>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29435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Algirdas Bendikas</dc:creator>
  <cp:keywords/>
  <dc:description/>
  <cp:lastModifiedBy>Valdas Mikoliūnas</cp:lastModifiedBy>
  <cp:revision>5</cp:revision>
  <cp:lastPrinted>2024-08-13T05:37:00Z</cp:lastPrinted>
  <dcterms:created xsi:type="dcterms:W3CDTF">2026-03-31T03:25:00Z</dcterms:created>
  <dcterms:modified xsi:type="dcterms:W3CDTF">2026-04-01T15:31:00Z</dcterms:modified>
</cp:coreProperties>
</file>